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0BC4" w14:textId="334FB31E" w:rsidR="00C93C54" w:rsidRDefault="00B90414" w:rsidP="00B90414">
      <w:pPr>
        <w:tabs>
          <w:tab w:val="left" w:pos="5954"/>
        </w:tabs>
        <w:spacing w:after="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D0655">
        <w:rPr>
          <w:rFonts w:asciiTheme="majorHAnsi" w:hAnsiTheme="majorHAnsi"/>
        </w:rPr>
        <w:t xml:space="preserve">Neuchâtel, </w:t>
      </w:r>
      <w:r w:rsidR="006C33BB">
        <w:rPr>
          <w:rFonts w:asciiTheme="majorHAnsi" w:hAnsiTheme="majorHAnsi"/>
        </w:rPr>
        <w:t>29 octobre</w:t>
      </w:r>
      <w:r w:rsidR="008D0655">
        <w:rPr>
          <w:rFonts w:asciiTheme="majorHAnsi" w:hAnsiTheme="majorHAnsi"/>
        </w:rPr>
        <w:t xml:space="preserve"> </w:t>
      </w:r>
      <w:r w:rsidR="004D3D3E">
        <w:rPr>
          <w:rFonts w:asciiTheme="majorHAnsi" w:hAnsiTheme="majorHAnsi"/>
        </w:rPr>
        <w:t>202</w:t>
      </w:r>
      <w:r w:rsidR="00873D5D">
        <w:rPr>
          <w:rFonts w:asciiTheme="majorHAnsi" w:hAnsiTheme="majorHAnsi"/>
        </w:rPr>
        <w:t>1</w:t>
      </w:r>
    </w:p>
    <w:p w14:paraId="4CD46792" w14:textId="77777777" w:rsidR="009B66DA" w:rsidRDefault="009B66DA" w:rsidP="00B90414">
      <w:pPr>
        <w:tabs>
          <w:tab w:val="left" w:pos="5954"/>
        </w:tabs>
        <w:spacing w:after="60"/>
        <w:jc w:val="right"/>
        <w:rPr>
          <w:rFonts w:asciiTheme="majorHAnsi" w:hAnsiTheme="majorHAnsi"/>
        </w:rPr>
      </w:pPr>
    </w:p>
    <w:p w14:paraId="04B28824" w14:textId="6CB636D1" w:rsidR="009B66DA" w:rsidRDefault="009B66DA" w:rsidP="006C33BB">
      <w:pPr>
        <w:tabs>
          <w:tab w:val="left" w:pos="5954"/>
          <w:tab w:val="left" w:pos="6521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B9627AE" w14:textId="77777777" w:rsidR="009B66DA" w:rsidRPr="002F314E" w:rsidRDefault="009B66DA" w:rsidP="00C607B2">
      <w:pPr>
        <w:spacing w:after="60"/>
        <w:jc w:val="right"/>
        <w:rPr>
          <w:rFonts w:asciiTheme="majorHAnsi" w:hAnsiTheme="majorHAnsi"/>
        </w:rPr>
      </w:pPr>
    </w:p>
    <w:p w14:paraId="7D224D2B" w14:textId="4C71199D" w:rsidR="00C93C54" w:rsidRDefault="00C93C54" w:rsidP="00C607B2">
      <w:pPr>
        <w:spacing w:after="60"/>
        <w:rPr>
          <w:rFonts w:asciiTheme="majorHAnsi" w:hAnsiTheme="majorHAnsi"/>
        </w:rPr>
      </w:pPr>
    </w:p>
    <w:p w14:paraId="27F76B46" w14:textId="77777777" w:rsidR="00C607B2" w:rsidRDefault="00C607B2" w:rsidP="00C607B2">
      <w:pPr>
        <w:spacing w:after="60"/>
        <w:rPr>
          <w:rFonts w:asciiTheme="majorHAnsi" w:hAnsiTheme="majorHAnsi"/>
        </w:rPr>
      </w:pPr>
    </w:p>
    <w:p w14:paraId="12ED90FD" w14:textId="77777777" w:rsidR="005C6053" w:rsidRDefault="005C6053" w:rsidP="005C6053">
      <w:pPr>
        <w:spacing w:after="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Chère Madame, cher Monsieur</w:t>
      </w:r>
      <w:r w:rsidRPr="002F314E">
        <w:rPr>
          <w:rFonts w:asciiTheme="majorHAnsi" w:hAnsiTheme="majorHAnsi"/>
          <w:szCs w:val="24"/>
        </w:rPr>
        <w:t>,</w:t>
      </w:r>
    </w:p>
    <w:p w14:paraId="3EDFFD45" w14:textId="77777777" w:rsidR="005C6053" w:rsidRDefault="005C6053" w:rsidP="005C6053">
      <w:pPr>
        <w:rPr>
          <w:rFonts w:asciiTheme="majorHAnsi" w:hAnsiTheme="majorHAnsi"/>
          <w:szCs w:val="24"/>
        </w:rPr>
      </w:pPr>
    </w:p>
    <w:p w14:paraId="32042539" w14:textId="31DAC4EF" w:rsidR="005C6053" w:rsidRDefault="005C6053" w:rsidP="004D3D3E">
      <w:pPr>
        <w:pStyle w:val="Corpsdetexte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Bienvenue au</w:t>
      </w:r>
      <w:r w:rsidRPr="002F314E">
        <w:rPr>
          <w:rFonts w:asciiTheme="majorHAnsi" w:hAnsiTheme="majorHAnsi"/>
          <w:szCs w:val="24"/>
        </w:rPr>
        <w:t xml:space="preserve"> cours</w:t>
      </w:r>
      <w:r>
        <w:rPr>
          <w:rFonts w:asciiTheme="majorHAnsi" w:hAnsiTheme="majorHAnsi"/>
          <w:szCs w:val="24"/>
        </w:rPr>
        <w:t xml:space="preserve"> biblique des Églises réformées. Vous vous êtes </w:t>
      </w:r>
      <w:r w:rsidRPr="009C4529">
        <w:rPr>
          <w:rFonts w:asciiTheme="majorHAnsi" w:hAnsiTheme="majorHAnsi"/>
          <w:szCs w:val="24"/>
        </w:rPr>
        <w:fldChar w:fldCharType="begin"/>
      </w:r>
      <w:r w:rsidRPr="009C4529">
        <w:rPr>
          <w:rFonts w:asciiTheme="majorHAnsi" w:hAnsiTheme="majorHAnsi"/>
          <w:szCs w:val="24"/>
        </w:rPr>
        <w:instrText xml:space="preserve"> IF </w:instrText>
      </w:r>
      <w:r w:rsidRPr="009C4529">
        <w:rPr>
          <w:rFonts w:asciiTheme="majorHAnsi" w:hAnsiTheme="majorHAnsi"/>
          <w:szCs w:val="24"/>
        </w:rPr>
        <w:fldChar w:fldCharType="begin"/>
      </w:r>
      <w:r w:rsidRPr="009C4529">
        <w:rPr>
          <w:rFonts w:asciiTheme="majorHAnsi" w:hAnsiTheme="majorHAnsi"/>
          <w:szCs w:val="24"/>
        </w:rPr>
        <w:instrText xml:space="preserve"> MERGEFIELD Titre </w:instrText>
      </w:r>
      <w:r w:rsidRPr="009C4529">
        <w:rPr>
          <w:rFonts w:asciiTheme="majorHAnsi" w:hAnsiTheme="majorHAnsi"/>
          <w:szCs w:val="24"/>
        </w:rPr>
        <w:fldChar w:fldCharType="separate"/>
      </w:r>
      <w:r w:rsidRPr="00A1633E">
        <w:rPr>
          <w:rFonts w:asciiTheme="majorHAnsi" w:hAnsiTheme="majorHAnsi"/>
          <w:noProof/>
          <w:szCs w:val="24"/>
        </w:rPr>
        <w:instrText>Madame</w:instrText>
      </w:r>
      <w:r w:rsidRPr="009C4529">
        <w:rPr>
          <w:rFonts w:asciiTheme="majorHAnsi" w:hAnsiTheme="majorHAnsi"/>
          <w:szCs w:val="24"/>
        </w:rPr>
        <w:fldChar w:fldCharType="end"/>
      </w:r>
      <w:r w:rsidRPr="009C4529">
        <w:rPr>
          <w:rFonts w:asciiTheme="majorHAnsi" w:hAnsiTheme="majorHAnsi"/>
          <w:szCs w:val="24"/>
        </w:rPr>
        <w:instrText xml:space="preserve"> = "Monsieur" "abonné" "abonnée" </w:instrText>
      </w:r>
      <w:r w:rsidRPr="009C4529">
        <w:rPr>
          <w:rFonts w:asciiTheme="majorHAnsi" w:hAnsiTheme="majorHAnsi"/>
          <w:szCs w:val="24"/>
        </w:rPr>
        <w:fldChar w:fldCharType="separate"/>
      </w:r>
      <w:r w:rsidRPr="009C4529">
        <w:rPr>
          <w:rFonts w:asciiTheme="majorHAnsi" w:hAnsiTheme="majorHAnsi"/>
          <w:noProof/>
          <w:szCs w:val="24"/>
        </w:rPr>
        <w:t>abonné</w:t>
      </w:r>
      <w:r>
        <w:rPr>
          <w:rFonts w:asciiTheme="majorHAnsi" w:hAnsiTheme="majorHAnsi"/>
          <w:noProof/>
          <w:szCs w:val="24"/>
        </w:rPr>
        <w:t>-</w:t>
      </w:r>
      <w:r w:rsidRPr="009C4529">
        <w:rPr>
          <w:rFonts w:asciiTheme="majorHAnsi" w:hAnsiTheme="majorHAnsi"/>
          <w:noProof/>
          <w:szCs w:val="24"/>
        </w:rPr>
        <w:t>e</w:t>
      </w:r>
      <w:r w:rsidRPr="009C4529">
        <w:rPr>
          <w:rFonts w:asciiTheme="majorHAnsi" w:hAnsiTheme="majorHAnsi"/>
          <w:szCs w:val="24"/>
        </w:rPr>
        <w:fldChar w:fldCharType="end"/>
      </w:r>
      <w:r>
        <w:t xml:space="preserve"> </w:t>
      </w:r>
      <w:r>
        <w:rPr>
          <w:rFonts w:asciiTheme="majorHAnsi" w:hAnsiTheme="majorHAnsi"/>
          <w:szCs w:val="24"/>
        </w:rPr>
        <w:t xml:space="preserve">à </w:t>
      </w:r>
      <w:r w:rsidRPr="002F314E">
        <w:rPr>
          <w:rFonts w:asciiTheme="majorHAnsi" w:hAnsiTheme="majorHAnsi"/>
          <w:szCs w:val="24"/>
        </w:rPr>
        <w:t xml:space="preserve">notre cours </w:t>
      </w:r>
      <w:r>
        <w:rPr>
          <w:rFonts w:asciiTheme="majorHAnsi" w:hAnsiTheme="majorHAnsi"/>
          <w:szCs w:val="24"/>
        </w:rPr>
        <w:t>20</w:t>
      </w:r>
      <w:r w:rsidR="004D3D3E">
        <w:rPr>
          <w:rFonts w:asciiTheme="majorHAnsi" w:hAnsiTheme="majorHAnsi"/>
          <w:szCs w:val="24"/>
        </w:rPr>
        <w:t>2</w:t>
      </w:r>
      <w:r w:rsidR="00C14D5E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>-202</w:t>
      </w:r>
      <w:r w:rsidR="00C14D5E">
        <w:rPr>
          <w:rFonts w:asciiTheme="majorHAnsi" w:hAnsiTheme="majorHAnsi"/>
          <w:szCs w:val="24"/>
        </w:rPr>
        <w:t>2</w:t>
      </w:r>
      <w:r w:rsidRPr="00527158">
        <w:t xml:space="preserve"> </w:t>
      </w:r>
      <w:r w:rsidR="00873D5D">
        <w:rPr>
          <w:rFonts w:asciiTheme="majorHAnsi" w:hAnsiTheme="majorHAnsi"/>
          <w:i/>
          <w:szCs w:val="24"/>
        </w:rPr>
        <w:t>A l’épreuve du temps et du monde. Les premières communautés chrétiennes selon 1 et 2 Pierre et Jude</w:t>
      </w:r>
      <w:r w:rsidR="007051FC">
        <w:rPr>
          <w:rFonts w:asciiTheme="majorHAnsi" w:hAnsiTheme="majorHAnsi"/>
          <w:szCs w:val="24"/>
        </w:rPr>
        <w:t xml:space="preserve"> et nous vous en </w:t>
      </w:r>
      <w:r w:rsidR="003A410F">
        <w:rPr>
          <w:rFonts w:asciiTheme="majorHAnsi" w:hAnsiTheme="majorHAnsi"/>
          <w:szCs w:val="24"/>
        </w:rPr>
        <w:t>remercions</w:t>
      </w:r>
      <w:r>
        <w:rPr>
          <w:rFonts w:asciiTheme="majorHAnsi" w:hAnsiTheme="majorHAnsi"/>
          <w:i/>
          <w:szCs w:val="24"/>
        </w:rPr>
        <w:t>. C</w:t>
      </w:r>
      <w:r>
        <w:rPr>
          <w:rFonts w:asciiTheme="majorHAnsi" w:hAnsiTheme="majorHAnsi"/>
          <w:szCs w:val="24"/>
        </w:rPr>
        <w:t xml:space="preserve">ette édition débute le </w:t>
      </w:r>
      <w:r w:rsidR="007051FC">
        <w:rPr>
          <w:rFonts w:asciiTheme="majorHAnsi" w:hAnsiTheme="majorHAnsi"/>
          <w:szCs w:val="24"/>
        </w:rPr>
        <w:t>2</w:t>
      </w:r>
      <w:r>
        <w:rPr>
          <w:rFonts w:asciiTheme="majorHAnsi" w:hAnsiTheme="majorHAnsi"/>
          <w:szCs w:val="24"/>
        </w:rPr>
        <w:t xml:space="preserve"> novembre 20</w:t>
      </w:r>
      <w:r w:rsidR="004D3D3E">
        <w:rPr>
          <w:rFonts w:asciiTheme="majorHAnsi" w:hAnsiTheme="majorHAnsi"/>
          <w:szCs w:val="24"/>
        </w:rPr>
        <w:t>2</w:t>
      </w:r>
      <w:r w:rsidR="00873D5D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 xml:space="preserve"> et comporte 7 études cette année. </w:t>
      </w:r>
    </w:p>
    <w:p w14:paraId="0CAB9B5D" w14:textId="0CE818B8" w:rsidR="00130C96" w:rsidRPr="004D3D3E" w:rsidRDefault="00130C96" w:rsidP="004D3D3E">
      <w:pPr>
        <w:pStyle w:val="Corpsdetexte"/>
      </w:pPr>
      <w:r>
        <w:t>En tant qu’</w:t>
      </w:r>
      <w:proofErr w:type="spellStart"/>
      <w:r>
        <w:t>abonné-e</w:t>
      </w:r>
      <w:proofErr w:type="spellEnd"/>
      <w:r>
        <w:t xml:space="preserve"> papier, vous aurez, cette année, la possibilité d’accéder au Glossaire et aux Capsules pédagogiques sur notre site </w:t>
      </w:r>
      <w:hyperlink r:id="rId7" w:history="1">
        <w:r w:rsidR="0067578F" w:rsidRPr="00990B14">
          <w:rPr>
            <w:rStyle w:val="Lienhypertexte"/>
          </w:rPr>
          <w:t>www.etudierlabible.ch</w:t>
        </w:r>
      </w:hyperlink>
      <w:r w:rsidR="0067578F">
        <w:t xml:space="preserve"> pour approfondir votre lecture</w:t>
      </w:r>
      <w:r>
        <w:t>.</w:t>
      </w:r>
    </w:p>
    <w:p w14:paraId="6414B76C" w14:textId="77777777" w:rsidR="005C6053" w:rsidRPr="0042652C" w:rsidRDefault="005C6053" w:rsidP="005C6053">
      <w:pPr>
        <w:rPr>
          <w:rFonts w:asciiTheme="majorHAnsi" w:hAnsiTheme="majorHAnsi"/>
          <w:i/>
          <w:szCs w:val="24"/>
        </w:rPr>
      </w:pPr>
      <w:r w:rsidRPr="002F314E">
        <w:rPr>
          <w:rFonts w:asciiTheme="majorHAnsi" w:hAnsiTheme="majorHAnsi"/>
          <w:szCs w:val="24"/>
        </w:rPr>
        <w:t xml:space="preserve">Voici </w:t>
      </w:r>
      <w:r>
        <w:rPr>
          <w:rFonts w:asciiTheme="majorHAnsi" w:hAnsiTheme="majorHAnsi"/>
          <w:szCs w:val="24"/>
        </w:rPr>
        <w:t>quelques indications pratiques pour profiter au mieux de ces études :</w:t>
      </w:r>
    </w:p>
    <w:p w14:paraId="774D3726" w14:textId="77777777" w:rsidR="00AB4563" w:rsidRPr="002F314E" w:rsidRDefault="00AB4563" w:rsidP="00C607B2">
      <w:pPr>
        <w:spacing w:after="60"/>
        <w:rPr>
          <w:rFonts w:asciiTheme="majorHAnsi" w:hAnsiTheme="majorHAnsi"/>
          <w:szCs w:val="24"/>
        </w:rPr>
      </w:pPr>
    </w:p>
    <w:p w14:paraId="6849AAAF" w14:textId="77777777" w:rsidR="00C93C54" w:rsidRPr="00915219" w:rsidRDefault="00915219" w:rsidP="00C607B2">
      <w:pPr>
        <w:numPr>
          <w:ilvl w:val="0"/>
          <w:numId w:val="4"/>
        </w:numPr>
        <w:tabs>
          <w:tab w:val="clear" w:pos="720"/>
          <w:tab w:val="num" w:pos="284"/>
        </w:tabs>
        <w:spacing w:after="60" w:line="240" w:lineRule="auto"/>
        <w:ind w:hanging="862"/>
        <w:rPr>
          <w:rFonts w:asciiTheme="majorHAnsi" w:hAnsiTheme="majorHAnsi"/>
          <w:szCs w:val="24"/>
          <w:u w:val="single"/>
        </w:rPr>
      </w:pPr>
      <w:r w:rsidRPr="00915219">
        <w:rPr>
          <w:rFonts w:asciiTheme="majorHAnsi" w:hAnsiTheme="majorHAnsi"/>
          <w:szCs w:val="24"/>
          <w:u w:val="single"/>
        </w:rPr>
        <w:t xml:space="preserve">Textes bibliques </w:t>
      </w:r>
    </w:p>
    <w:p w14:paraId="6D25DB68" w14:textId="0E549038" w:rsidR="006C6748" w:rsidRDefault="00C93C54" w:rsidP="00C607B2">
      <w:pPr>
        <w:numPr>
          <w:ilvl w:val="1"/>
          <w:numId w:val="4"/>
        </w:numPr>
        <w:tabs>
          <w:tab w:val="clear" w:pos="1440"/>
          <w:tab w:val="num" w:pos="284"/>
        </w:tabs>
        <w:spacing w:after="60"/>
        <w:ind w:left="709" w:hanging="425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 xml:space="preserve">Nous citons d'ordinaire les textes bibliques </w:t>
      </w:r>
      <w:r w:rsidR="004348FC">
        <w:rPr>
          <w:rFonts w:asciiTheme="majorHAnsi" w:hAnsiTheme="majorHAnsi"/>
          <w:szCs w:val="24"/>
        </w:rPr>
        <w:t>selon</w:t>
      </w:r>
      <w:r w:rsidRPr="002F314E">
        <w:rPr>
          <w:rFonts w:asciiTheme="majorHAnsi" w:hAnsiTheme="majorHAnsi"/>
          <w:szCs w:val="24"/>
        </w:rPr>
        <w:t xml:space="preserve"> la </w:t>
      </w:r>
      <w:r w:rsidRPr="002F314E">
        <w:rPr>
          <w:rFonts w:asciiTheme="majorHAnsi" w:hAnsiTheme="majorHAnsi"/>
          <w:i/>
          <w:szCs w:val="24"/>
        </w:rPr>
        <w:t xml:space="preserve">Traduction </w:t>
      </w:r>
      <w:r w:rsidR="002F314E" w:rsidRPr="002F314E">
        <w:rPr>
          <w:rFonts w:asciiTheme="majorHAnsi" w:hAnsiTheme="majorHAnsi"/>
          <w:i/>
          <w:szCs w:val="24"/>
        </w:rPr>
        <w:t>Œcuménique</w:t>
      </w:r>
      <w:r w:rsidRPr="002F314E">
        <w:rPr>
          <w:rFonts w:asciiTheme="majorHAnsi" w:hAnsiTheme="majorHAnsi"/>
          <w:i/>
          <w:szCs w:val="24"/>
        </w:rPr>
        <w:t xml:space="preserve"> de la Bible </w:t>
      </w:r>
      <w:r w:rsidRPr="002F314E">
        <w:rPr>
          <w:rFonts w:asciiTheme="majorHAnsi" w:hAnsiTheme="majorHAnsi"/>
          <w:szCs w:val="24"/>
        </w:rPr>
        <w:t xml:space="preserve">(TOB). Pour </w:t>
      </w:r>
      <w:r w:rsidR="00915219" w:rsidRPr="00915219">
        <w:rPr>
          <w:rFonts w:ascii="Calibri" w:hAnsi="Calibri"/>
          <w:szCs w:val="24"/>
        </w:rPr>
        <w:t xml:space="preserve">les références </w:t>
      </w:r>
      <w:r w:rsidR="00915219">
        <w:rPr>
          <w:rFonts w:asciiTheme="majorHAnsi" w:hAnsiTheme="majorHAnsi"/>
          <w:szCs w:val="24"/>
        </w:rPr>
        <w:t>d</w:t>
      </w:r>
      <w:r w:rsidRPr="002F314E">
        <w:rPr>
          <w:rFonts w:asciiTheme="majorHAnsi" w:hAnsiTheme="majorHAnsi"/>
          <w:szCs w:val="24"/>
        </w:rPr>
        <w:t xml:space="preserve">es </w:t>
      </w:r>
      <w:r w:rsidR="00915219">
        <w:rPr>
          <w:rFonts w:asciiTheme="majorHAnsi" w:hAnsiTheme="majorHAnsi"/>
          <w:szCs w:val="24"/>
        </w:rPr>
        <w:t>citations</w:t>
      </w:r>
      <w:r w:rsidRPr="002F314E">
        <w:rPr>
          <w:rFonts w:asciiTheme="majorHAnsi" w:hAnsiTheme="majorHAnsi"/>
          <w:szCs w:val="24"/>
        </w:rPr>
        <w:t xml:space="preserve">, nous </w:t>
      </w:r>
      <w:r w:rsidR="002F314E">
        <w:rPr>
          <w:rFonts w:asciiTheme="majorHAnsi" w:hAnsiTheme="majorHAnsi"/>
          <w:szCs w:val="24"/>
        </w:rPr>
        <w:t>suivons le système d’</w:t>
      </w:r>
      <w:r w:rsidRPr="002F314E">
        <w:rPr>
          <w:rFonts w:asciiTheme="majorHAnsi" w:hAnsiTheme="majorHAnsi"/>
          <w:szCs w:val="24"/>
        </w:rPr>
        <w:t>abréviations de la TOB.</w:t>
      </w:r>
      <w:r w:rsidR="00BD41E3">
        <w:rPr>
          <w:rFonts w:asciiTheme="majorHAnsi" w:hAnsiTheme="majorHAnsi"/>
          <w:szCs w:val="24"/>
        </w:rPr>
        <w:t xml:space="preserve"> </w:t>
      </w:r>
      <w:r w:rsidRPr="00BD41E3">
        <w:rPr>
          <w:rFonts w:asciiTheme="majorHAnsi" w:hAnsiTheme="majorHAnsi"/>
          <w:szCs w:val="24"/>
        </w:rPr>
        <w:t>Lorsque d'autres traductions</w:t>
      </w:r>
      <w:r w:rsidR="00915219" w:rsidRPr="00BD41E3">
        <w:rPr>
          <w:rFonts w:asciiTheme="majorHAnsi" w:hAnsiTheme="majorHAnsi"/>
          <w:szCs w:val="24"/>
        </w:rPr>
        <w:t xml:space="preserve"> sont proposées</w:t>
      </w:r>
      <w:r w:rsidRPr="00BD41E3">
        <w:rPr>
          <w:rFonts w:asciiTheme="majorHAnsi" w:hAnsiTheme="majorHAnsi"/>
          <w:szCs w:val="24"/>
        </w:rPr>
        <w:t>, nous le mentionnons expressément.</w:t>
      </w:r>
    </w:p>
    <w:p w14:paraId="5D2D6259" w14:textId="516B1A75" w:rsidR="00130C96" w:rsidRDefault="00130C96" w:rsidP="00C607B2">
      <w:pPr>
        <w:numPr>
          <w:ilvl w:val="1"/>
          <w:numId w:val="4"/>
        </w:numPr>
        <w:tabs>
          <w:tab w:val="clear" w:pos="1440"/>
          <w:tab w:val="num" w:pos="284"/>
        </w:tabs>
        <w:spacing w:after="60"/>
        <w:ind w:left="709" w:hanging="425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Vous pouvez aussi consulter la page dédiée aux bibles d’étude sur notre site </w:t>
      </w:r>
      <w:hyperlink r:id="rId8" w:history="1">
        <w:r w:rsidRPr="00990B14">
          <w:rPr>
            <w:rStyle w:val="Lienhypertexte"/>
            <w:rFonts w:asciiTheme="majorHAnsi" w:hAnsiTheme="majorHAnsi"/>
            <w:szCs w:val="24"/>
          </w:rPr>
          <w:t>www.etudierlabible.ch/blog</w:t>
        </w:r>
      </w:hyperlink>
      <w:r>
        <w:rPr>
          <w:rFonts w:asciiTheme="majorHAnsi" w:hAnsiTheme="majorHAnsi"/>
          <w:szCs w:val="24"/>
        </w:rPr>
        <w:t xml:space="preserve"> </w:t>
      </w:r>
    </w:p>
    <w:p w14:paraId="605F0AD5" w14:textId="77777777" w:rsidR="00C607B2" w:rsidRPr="006C6748" w:rsidRDefault="00C607B2" w:rsidP="00C607B2">
      <w:pPr>
        <w:spacing w:after="60"/>
        <w:ind w:left="709"/>
        <w:rPr>
          <w:rFonts w:asciiTheme="majorHAnsi" w:hAnsiTheme="majorHAnsi"/>
          <w:szCs w:val="24"/>
        </w:rPr>
      </w:pPr>
    </w:p>
    <w:p w14:paraId="392F7681" w14:textId="77777777" w:rsidR="00C93C54" w:rsidRPr="00915219" w:rsidRDefault="00915219" w:rsidP="00C607B2">
      <w:pPr>
        <w:numPr>
          <w:ilvl w:val="0"/>
          <w:numId w:val="4"/>
        </w:numPr>
        <w:tabs>
          <w:tab w:val="clear" w:pos="720"/>
          <w:tab w:val="num" w:pos="284"/>
        </w:tabs>
        <w:spacing w:after="60"/>
        <w:ind w:hanging="862"/>
        <w:rPr>
          <w:rFonts w:asciiTheme="majorHAnsi" w:hAnsiTheme="majorHAnsi"/>
          <w:szCs w:val="24"/>
          <w:u w:val="single"/>
        </w:rPr>
      </w:pPr>
      <w:r w:rsidRPr="00915219">
        <w:rPr>
          <w:rFonts w:asciiTheme="majorHAnsi" w:hAnsiTheme="majorHAnsi"/>
          <w:szCs w:val="24"/>
          <w:u w:val="single"/>
        </w:rPr>
        <w:t xml:space="preserve">Méthode de travail </w:t>
      </w:r>
    </w:p>
    <w:p w14:paraId="6CE206A1" w14:textId="77777777" w:rsidR="00C93C54" w:rsidRPr="002F314E" w:rsidRDefault="001230FA" w:rsidP="00C607B2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>
        <w:rPr>
          <w:rFonts w:ascii="Calibri" w:hAnsi="Calibri"/>
          <w:szCs w:val="24"/>
        </w:rPr>
        <w:t>I</w:t>
      </w:r>
      <w:r w:rsidR="00915219">
        <w:rPr>
          <w:rFonts w:ascii="Calibri" w:hAnsi="Calibri"/>
          <w:szCs w:val="24"/>
        </w:rPr>
        <w:t>l</w:t>
      </w:r>
      <w:r w:rsidR="00915219">
        <w:rPr>
          <w:rFonts w:asciiTheme="majorHAnsi" w:hAnsiTheme="majorHAnsi"/>
          <w:szCs w:val="24"/>
        </w:rPr>
        <w:t xml:space="preserve"> est</w:t>
      </w:r>
      <w:r w:rsidR="00C93C54" w:rsidRPr="002F314E">
        <w:rPr>
          <w:rFonts w:asciiTheme="majorHAnsi" w:hAnsiTheme="majorHAnsi"/>
          <w:szCs w:val="24"/>
        </w:rPr>
        <w:t xml:space="preserve"> recommand</w:t>
      </w:r>
      <w:r w:rsidR="00915219">
        <w:rPr>
          <w:rFonts w:asciiTheme="majorHAnsi" w:hAnsiTheme="majorHAnsi"/>
          <w:szCs w:val="24"/>
        </w:rPr>
        <w:t>é</w:t>
      </w:r>
      <w:r w:rsidR="00C93C54" w:rsidRPr="002F314E">
        <w:rPr>
          <w:rFonts w:asciiTheme="majorHAnsi" w:hAnsiTheme="majorHAnsi"/>
          <w:szCs w:val="24"/>
        </w:rPr>
        <w:t xml:space="preserve"> de </w:t>
      </w:r>
      <w:r>
        <w:rPr>
          <w:rFonts w:asciiTheme="majorHAnsi" w:hAnsiTheme="majorHAnsi"/>
          <w:szCs w:val="24"/>
        </w:rPr>
        <w:t xml:space="preserve">commencer par </w:t>
      </w:r>
      <w:r w:rsidR="00C93C54" w:rsidRPr="002F314E">
        <w:rPr>
          <w:rFonts w:asciiTheme="majorHAnsi" w:hAnsiTheme="majorHAnsi"/>
          <w:szCs w:val="24"/>
        </w:rPr>
        <w:t xml:space="preserve">lire </w:t>
      </w:r>
      <w:r w:rsidR="004348FC">
        <w:rPr>
          <w:rFonts w:asciiTheme="majorHAnsi" w:hAnsiTheme="majorHAnsi"/>
          <w:szCs w:val="24"/>
        </w:rPr>
        <w:t>attentivement</w:t>
      </w:r>
      <w:r w:rsidR="00915219">
        <w:rPr>
          <w:rFonts w:asciiTheme="majorHAnsi" w:hAnsiTheme="majorHAnsi"/>
          <w:szCs w:val="24"/>
        </w:rPr>
        <w:t xml:space="preserve"> les textes bibliques</w:t>
      </w:r>
      <w:r w:rsidR="00C93C54" w:rsidRPr="002F314E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La</w:t>
      </w:r>
      <w:r w:rsidR="00C93C54" w:rsidRPr="002F314E">
        <w:rPr>
          <w:rFonts w:asciiTheme="majorHAnsi" w:hAnsiTheme="majorHAnsi"/>
          <w:szCs w:val="24"/>
        </w:rPr>
        <w:t xml:space="preserve"> première étape </w:t>
      </w:r>
      <w:r w:rsidR="00915219">
        <w:rPr>
          <w:rFonts w:asciiTheme="majorHAnsi" w:hAnsiTheme="majorHAnsi"/>
          <w:szCs w:val="24"/>
        </w:rPr>
        <w:t>(</w:t>
      </w:r>
      <w:r w:rsidR="00C93C54" w:rsidRPr="002F314E">
        <w:rPr>
          <w:rFonts w:asciiTheme="majorHAnsi" w:hAnsiTheme="majorHAnsi"/>
          <w:szCs w:val="24"/>
        </w:rPr>
        <w:t>"</w:t>
      </w:r>
      <w:r w:rsidR="00C93C54" w:rsidRPr="001230FA">
        <w:rPr>
          <w:rFonts w:asciiTheme="majorHAnsi" w:hAnsiTheme="majorHAnsi"/>
          <w:i/>
          <w:szCs w:val="24"/>
        </w:rPr>
        <w:t>Pour entrer dans le texte</w:t>
      </w:r>
      <w:r w:rsidR="00C93C54" w:rsidRPr="002F314E">
        <w:rPr>
          <w:rFonts w:asciiTheme="majorHAnsi" w:hAnsiTheme="majorHAnsi"/>
          <w:szCs w:val="24"/>
        </w:rPr>
        <w:t>"</w:t>
      </w:r>
      <w:r w:rsidR="00915219">
        <w:rPr>
          <w:rFonts w:asciiTheme="majorHAnsi" w:hAnsiTheme="majorHAnsi"/>
          <w:szCs w:val="24"/>
        </w:rPr>
        <w:t>)</w:t>
      </w:r>
      <w:r>
        <w:rPr>
          <w:rFonts w:asciiTheme="majorHAnsi" w:hAnsiTheme="majorHAnsi"/>
          <w:szCs w:val="24"/>
        </w:rPr>
        <w:t xml:space="preserve"> est destinée à guider votre lecture en vue de l’étude</w:t>
      </w:r>
      <w:r w:rsidR="00C93C54" w:rsidRPr="002F314E">
        <w:rPr>
          <w:rFonts w:asciiTheme="majorHAnsi" w:hAnsiTheme="majorHAnsi"/>
          <w:szCs w:val="24"/>
        </w:rPr>
        <w:t>.</w:t>
      </w:r>
    </w:p>
    <w:p w14:paraId="3625518A" w14:textId="77777777" w:rsidR="00C93C54" w:rsidRPr="002F314E" w:rsidRDefault="00C93C54" w:rsidP="00C607B2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 xml:space="preserve">En cours d'étude, </w:t>
      </w:r>
      <w:r w:rsidR="001230FA">
        <w:rPr>
          <w:rFonts w:asciiTheme="majorHAnsi" w:hAnsiTheme="majorHAnsi"/>
          <w:szCs w:val="24"/>
        </w:rPr>
        <w:t xml:space="preserve">rechercher et </w:t>
      </w:r>
      <w:r w:rsidRPr="002F314E">
        <w:rPr>
          <w:rFonts w:asciiTheme="majorHAnsi" w:hAnsiTheme="majorHAnsi"/>
          <w:szCs w:val="24"/>
        </w:rPr>
        <w:t xml:space="preserve">lire </w:t>
      </w:r>
      <w:r w:rsidR="001230FA">
        <w:rPr>
          <w:rFonts w:asciiTheme="majorHAnsi" w:hAnsiTheme="majorHAnsi"/>
          <w:szCs w:val="24"/>
        </w:rPr>
        <w:t xml:space="preserve">tous </w:t>
      </w:r>
      <w:r w:rsidRPr="002F314E">
        <w:rPr>
          <w:rFonts w:asciiTheme="majorHAnsi" w:hAnsiTheme="majorHAnsi"/>
          <w:szCs w:val="24"/>
        </w:rPr>
        <w:t xml:space="preserve">les textes bibliques auxquels </w:t>
      </w:r>
      <w:r w:rsidR="004348FC">
        <w:rPr>
          <w:rFonts w:asciiTheme="majorHAnsi" w:hAnsiTheme="majorHAnsi"/>
          <w:szCs w:val="24"/>
        </w:rPr>
        <w:t>il est fait référence</w:t>
      </w:r>
      <w:r w:rsidR="001230FA">
        <w:rPr>
          <w:rFonts w:asciiTheme="majorHAnsi" w:hAnsiTheme="majorHAnsi"/>
          <w:szCs w:val="24"/>
        </w:rPr>
        <w:t xml:space="preserve"> facilitera votre analyse des enjeux bibliques</w:t>
      </w:r>
      <w:r w:rsidR="004348FC">
        <w:rPr>
          <w:rFonts w:asciiTheme="majorHAnsi" w:hAnsiTheme="majorHAnsi"/>
          <w:szCs w:val="24"/>
        </w:rPr>
        <w:t>.</w:t>
      </w:r>
    </w:p>
    <w:p w14:paraId="50B5E922" w14:textId="14E2D073" w:rsidR="006C6748" w:rsidRDefault="00C93C54" w:rsidP="00C607B2">
      <w:pPr>
        <w:numPr>
          <w:ilvl w:val="0"/>
          <w:numId w:val="6"/>
        </w:numPr>
        <w:spacing w:after="60"/>
        <w:ind w:left="714" w:hanging="357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 xml:space="preserve">A </w:t>
      </w:r>
      <w:r w:rsidR="004348FC">
        <w:rPr>
          <w:rFonts w:asciiTheme="majorHAnsi" w:hAnsiTheme="majorHAnsi"/>
          <w:szCs w:val="24"/>
        </w:rPr>
        <w:t>la fin de chaque étude (</w:t>
      </w:r>
      <w:r w:rsidRPr="002F314E">
        <w:rPr>
          <w:rFonts w:asciiTheme="majorHAnsi" w:hAnsiTheme="majorHAnsi"/>
          <w:szCs w:val="24"/>
        </w:rPr>
        <w:t>rubrique "</w:t>
      </w:r>
      <w:r w:rsidRPr="001230FA">
        <w:rPr>
          <w:rFonts w:asciiTheme="majorHAnsi" w:hAnsiTheme="majorHAnsi"/>
          <w:i/>
          <w:szCs w:val="24"/>
        </w:rPr>
        <w:t>Et pour vous ?</w:t>
      </w:r>
      <w:r w:rsidRPr="002F314E">
        <w:rPr>
          <w:rFonts w:asciiTheme="majorHAnsi" w:hAnsiTheme="majorHAnsi"/>
          <w:szCs w:val="24"/>
        </w:rPr>
        <w:t>"</w:t>
      </w:r>
      <w:r w:rsidR="004348FC">
        <w:rPr>
          <w:rFonts w:asciiTheme="majorHAnsi" w:hAnsiTheme="majorHAnsi"/>
          <w:szCs w:val="24"/>
        </w:rPr>
        <w:t>)</w:t>
      </w:r>
      <w:r w:rsidRPr="002F314E">
        <w:rPr>
          <w:rFonts w:asciiTheme="majorHAnsi" w:hAnsiTheme="majorHAnsi"/>
          <w:szCs w:val="24"/>
        </w:rPr>
        <w:t xml:space="preserve">, </w:t>
      </w:r>
      <w:r w:rsidR="004348FC">
        <w:rPr>
          <w:rFonts w:asciiTheme="majorHAnsi" w:hAnsiTheme="majorHAnsi"/>
          <w:szCs w:val="24"/>
        </w:rPr>
        <w:t xml:space="preserve">vous trouverez une </w:t>
      </w:r>
      <w:r w:rsidR="001230FA">
        <w:rPr>
          <w:rFonts w:asciiTheme="majorHAnsi" w:hAnsiTheme="majorHAnsi"/>
          <w:szCs w:val="24"/>
        </w:rPr>
        <w:t>consigne de travail destinée</w:t>
      </w:r>
      <w:r w:rsidR="004348FC">
        <w:rPr>
          <w:rFonts w:asciiTheme="majorHAnsi" w:hAnsiTheme="majorHAnsi"/>
          <w:szCs w:val="24"/>
        </w:rPr>
        <w:t xml:space="preserve"> </w:t>
      </w:r>
      <w:r w:rsidR="00915219">
        <w:rPr>
          <w:rFonts w:asciiTheme="majorHAnsi" w:hAnsiTheme="majorHAnsi"/>
          <w:szCs w:val="24"/>
        </w:rPr>
        <w:t>à faciliter la réflexion (ce qui</w:t>
      </w:r>
      <w:r w:rsidRPr="002F314E">
        <w:rPr>
          <w:rFonts w:asciiTheme="majorHAnsi" w:hAnsiTheme="majorHAnsi"/>
          <w:szCs w:val="24"/>
        </w:rPr>
        <w:t xml:space="preserve"> a résonné pour vous</w:t>
      </w:r>
      <w:r w:rsidR="00915219">
        <w:rPr>
          <w:rFonts w:asciiTheme="majorHAnsi" w:hAnsiTheme="majorHAnsi"/>
          <w:szCs w:val="24"/>
        </w:rPr>
        <w:t xml:space="preserve">, ce qui vous paraît </w:t>
      </w:r>
      <w:r w:rsidR="008D0655">
        <w:rPr>
          <w:rFonts w:asciiTheme="majorHAnsi" w:hAnsiTheme="majorHAnsi"/>
          <w:szCs w:val="24"/>
        </w:rPr>
        <w:t>important</w:t>
      </w:r>
      <w:r w:rsidR="00C72F6E">
        <w:rPr>
          <w:rFonts w:asciiTheme="majorHAnsi" w:hAnsiTheme="majorHAnsi"/>
          <w:szCs w:val="24"/>
        </w:rPr>
        <w:t>,</w:t>
      </w:r>
      <w:r w:rsidR="00626EF3">
        <w:rPr>
          <w:rFonts w:asciiTheme="majorHAnsi" w:hAnsiTheme="majorHAnsi"/>
          <w:szCs w:val="24"/>
        </w:rPr>
        <w:t xml:space="preserve"> etc.</w:t>
      </w:r>
      <w:r w:rsidR="00915219">
        <w:rPr>
          <w:rFonts w:asciiTheme="majorHAnsi" w:hAnsiTheme="majorHAnsi"/>
          <w:szCs w:val="24"/>
        </w:rPr>
        <w:t>)</w:t>
      </w:r>
      <w:r w:rsidRPr="002F314E">
        <w:rPr>
          <w:rFonts w:asciiTheme="majorHAnsi" w:hAnsiTheme="majorHAnsi"/>
          <w:szCs w:val="24"/>
        </w:rPr>
        <w:t>.</w:t>
      </w:r>
    </w:p>
    <w:p w14:paraId="5C638C5D" w14:textId="5D52D685" w:rsidR="00130C96" w:rsidRDefault="00130C96" w:rsidP="00C607B2">
      <w:pPr>
        <w:numPr>
          <w:ilvl w:val="0"/>
          <w:numId w:val="6"/>
        </w:numPr>
        <w:spacing w:after="60"/>
        <w:ind w:left="714" w:hanging="35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Il </w:t>
      </w:r>
      <w:r w:rsidR="00E73B78">
        <w:rPr>
          <w:rFonts w:asciiTheme="majorHAnsi" w:hAnsiTheme="majorHAnsi"/>
          <w:szCs w:val="24"/>
        </w:rPr>
        <w:t>est bon de</w:t>
      </w:r>
      <w:r>
        <w:rPr>
          <w:rFonts w:asciiTheme="majorHAnsi" w:hAnsiTheme="majorHAnsi"/>
          <w:szCs w:val="24"/>
        </w:rPr>
        <w:t xml:space="preserve"> consacrer environ 1h pour la lecture d’étude et 1h de réflexion et de réponse par étude.</w:t>
      </w:r>
    </w:p>
    <w:p w14:paraId="4DFCA5ED" w14:textId="77D35B2A" w:rsidR="00E73B78" w:rsidRPr="00E73B78" w:rsidRDefault="00E73B78" w:rsidP="00E73B78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 w:rsidRPr="00F91455">
        <w:rPr>
          <w:rFonts w:eastAsia="Times New Roman"/>
          <w:b/>
          <w:bCs/>
          <w:i/>
          <w:iCs/>
          <w:szCs w:val="24"/>
          <w:lang w:val="fr-CH" w:eastAsia="fr-FR"/>
        </w:rPr>
        <w:t>N’oubliez pas d</w:t>
      </w:r>
      <w:r>
        <w:rPr>
          <w:rFonts w:eastAsia="Times New Roman"/>
          <w:b/>
          <w:bCs/>
          <w:i/>
          <w:iCs/>
          <w:szCs w:val="24"/>
          <w:lang w:val="fr-CH" w:eastAsia="fr-FR"/>
        </w:rPr>
        <w:t xml:space="preserve">’aller sur notre site </w:t>
      </w:r>
      <w:hyperlink r:id="rId9" w:history="1">
        <w:r w:rsidRPr="00990B14">
          <w:rPr>
            <w:rStyle w:val="Lienhypertexte"/>
            <w:rFonts w:eastAsia="Times New Roman"/>
            <w:b/>
            <w:bCs/>
            <w:i/>
            <w:iCs/>
            <w:szCs w:val="24"/>
            <w:lang w:val="fr-CH" w:eastAsia="fr-FR"/>
          </w:rPr>
          <w:t>www.etudierlabible.ch</w:t>
        </w:r>
      </w:hyperlink>
      <w:r>
        <w:rPr>
          <w:rFonts w:eastAsia="Times New Roman"/>
          <w:b/>
          <w:bCs/>
          <w:i/>
          <w:iCs/>
          <w:szCs w:val="24"/>
          <w:lang w:val="fr-CH" w:eastAsia="fr-FR"/>
        </w:rPr>
        <w:t xml:space="preserve"> pour</w:t>
      </w:r>
      <w:r w:rsidRPr="00F91455">
        <w:rPr>
          <w:rFonts w:eastAsia="Times New Roman"/>
          <w:b/>
          <w:bCs/>
          <w:i/>
          <w:iCs/>
          <w:szCs w:val="24"/>
          <w:lang w:val="fr-CH" w:eastAsia="fr-FR"/>
        </w:rPr>
        <w:t xml:space="preserve"> cliquer sur les termes en surbrillance. </w:t>
      </w:r>
    </w:p>
    <w:p w14:paraId="6DBD9A8F" w14:textId="77777777" w:rsidR="00C607B2" w:rsidRPr="006C6748" w:rsidRDefault="00C607B2" w:rsidP="00C607B2">
      <w:pPr>
        <w:spacing w:after="60"/>
        <w:ind w:left="714"/>
        <w:rPr>
          <w:rFonts w:asciiTheme="majorHAnsi" w:hAnsiTheme="majorHAnsi"/>
          <w:szCs w:val="24"/>
        </w:rPr>
      </w:pPr>
    </w:p>
    <w:p w14:paraId="1DDF5EA8" w14:textId="4F7A5746" w:rsidR="006C6748" w:rsidRPr="006C6748" w:rsidRDefault="00130C96" w:rsidP="00C607B2">
      <w:pPr>
        <w:numPr>
          <w:ilvl w:val="0"/>
          <w:numId w:val="4"/>
        </w:numPr>
        <w:tabs>
          <w:tab w:val="clear" w:pos="720"/>
          <w:tab w:val="num" w:pos="284"/>
        </w:tabs>
        <w:spacing w:after="60"/>
        <w:ind w:hanging="862"/>
        <w:rPr>
          <w:rFonts w:asciiTheme="majorHAnsi" w:hAnsiTheme="majorHAnsi"/>
          <w:szCs w:val="24"/>
          <w:u w:val="single"/>
        </w:rPr>
      </w:pPr>
      <w:r>
        <w:rPr>
          <w:rFonts w:ascii="Calibri" w:hAnsi="Calibri"/>
          <w:szCs w:val="24"/>
          <w:u w:val="single"/>
        </w:rPr>
        <w:t>Dialoguer avec l’équipe</w:t>
      </w:r>
    </w:p>
    <w:p w14:paraId="7E9E3DD8" w14:textId="4AE7DB27" w:rsidR="005C6053" w:rsidRPr="00325A9C" w:rsidRDefault="005C6053" w:rsidP="005C6053">
      <w:pPr>
        <w:spacing w:after="60"/>
        <w:ind w:left="284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Vous pouvez</w:t>
      </w:r>
      <w:r w:rsidR="00130C9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entrer</w:t>
      </w:r>
      <w:r w:rsidRPr="00325A9C">
        <w:rPr>
          <w:rFonts w:asciiTheme="majorHAnsi" w:hAnsiTheme="majorHAnsi"/>
          <w:szCs w:val="24"/>
        </w:rPr>
        <w:t xml:space="preserve"> en correspondance avec nous, selon la marche à suivre suivante :</w:t>
      </w:r>
    </w:p>
    <w:p w14:paraId="47EAAAA1" w14:textId="10A0CADE" w:rsidR="00130C96" w:rsidRDefault="00130C96" w:rsidP="005C6053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Vous déposez vos messages en commentaires de l’étude sur la page ou elle a paru</w:t>
      </w:r>
    </w:p>
    <w:p w14:paraId="17B79469" w14:textId="0BB55E2D" w:rsidR="005C6053" w:rsidRDefault="005C6053" w:rsidP="005C6053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 w:rsidRPr="00325A9C">
        <w:rPr>
          <w:rFonts w:asciiTheme="majorHAnsi" w:hAnsiTheme="majorHAnsi"/>
          <w:szCs w:val="24"/>
        </w:rPr>
        <w:lastRenderedPageBreak/>
        <w:t xml:space="preserve">Pour </w:t>
      </w:r>
      <w:r>
        <w:rPr>
          <w:rFonts w:asciiTheme="majorHAnsi" w:hAnsiTheme="majorHAnsi"/>
          <w:szCs w:val="24"/>
        </w:rPr>
        <w:t xml:space="preserve">chaque </w:t>
      </w:r>
      <w:r w:rsidRPr="00325A9C">
        <w:rPr>
          <w:rFonts w:asciiTheme="majorHAnsi" w:hAnsiTheme="majorHAnsi"/>
          <w:szCs w:val="24"/>
        </w:rPr>
        <w:t>étude</w:t>
      </w:r>
      <w:r>
        <w:rPr>
          <w:rFonts w:asciiTheme="majorHAnsi" w:hAnsiTheme="majorHAnsi"/>
          <w:szCs w:val="24"/>
        </w:rPr>
        <w:t>, vos réactions, questions ou remarques doivent nous parvenir dans un délai d’un mois pour vous garantir une réponse dans les 10 jours. Au-delà de ce délai d’un mois, nous vous répondrons dès que cela nous sera possible.</w:t>
      </w:r>
    </w:p>
    <w:p w14:paraId="70951358" w14:textId="77777777" w:rsidR="005C6053" w:rsidRDefault="005C6053" w:rsidP="005C6053">
      <w:pPr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 w:rsidRPr="005C6053">
        <w:rPr>
          <w:rFonts w:asciiTheme="majorHAnsi" w:hAnsiTheme="majorHAnsi"/>
          <w:szCs w:val="24"/>
        </w:rPr>
        <w:t xml:space="preserve">Vous pouvez aussi envoyer un émail à </w:t>
      </w:r>
      <w:hyperlink r:id="rId10" w:history="1">
        <w:r w:rsidRPr="005C6053">
          <w:rPr>
            <w:rStyle w:val="Lienhypertexte"/>
            <w:rFonts w:asciiTheme="majorHAnsi" w:hAnsiTheme="majorHAnsi"/>
            <w:szCs w:val="24"/>
          </w:rPr>
          <w:t>cbc@protestant-formation.ch</w:t>
        </w:r>
      </w:hyperlink>
      <w:r w:rsidRPr="005C6053">
        <w:rPr>
          <w:rFonts w:asciiTheme="majorHAnsi" w:hAnsiTheme="majorHAnsi"/>
          <w:szCs w:val="24"/>
        </w:rPr>
        <w:t xml:space="preserve"> </w:t>
      </w:r>
    </w:p>
    <w:p w14:paraId="44314034" w14:textId="0F792365" w:rsidR="005C6053" w:rsidRPr="005E1D9D" w:rsidRDefault="005C6053" w:rsidP="005E1D9D">
      <w:pPr>
        <w:pStyle w:val="Paragraphedeliste"/>
        <w:numPr>
          <w:ilvl w:val="0"/>
          <w:numId w:val="6"/>
        </w:numPr>
        <w:spacing w:after="60"/>
        <w:rPr>
          <w:rFonts w:asciiTheme="majorHAnsi" w:hAnsiTheme="majorHAnsi"/>
          <w:szCs w:val="24"/>
        </w:rPr>
      </w:pPr>
      <w:r w:rsidRPr="005E1D9D">
        <w:rPr>
          <w:rFonts w:asciiTheme="majorHAnsi" w:hAnsiTheme="majorHAnsi"/>
          <w:szCs w:val="24"/>
        </w:rPr>
        <w:t>Pour les réponses manuscrites, merci d’écrire de manière lisible et de laisser une large marge (ce qui nous permettra d'annoter et de commenter plus facilement).</w:t>
      </w:r>
      <w:r w:rsidR="00130C96" w:rsidRPr="005E1D9D">
        <w:rPr>
          <w:rFonts w:asciiTheme="majorHAnsi" w:hAnsiTheme="majorHAnsi"/>
          <w:szCs w:val="24"/>
        </w:rPr>
        <w:t xml:space="preserve"> </w:t>
      </w:r>
      <w:r w:rsidRPr="005E1D9D">
        <w:rPr>
          <w:rFonts w:asciiTheme="majorHAnsi" w:hAnsiTheme="majorHAnsi"/>
          <w:szCs w:val="24"/>
        </w:rPr>
        <w:t>N'oubliez pas de mentionner chaque fois vos nom, prénom et adresse postale.</w:t>
      </w:r>
    </w:p>
    <w:p w14:paraId="354F9B1B" w14:textId="77777777" w:rsidR="00130C96" w:rsidRPr="00130C96" w:rsidRDefault="00130C96" w:rsidP="00130C96">
      <w:pPr>
        <w:spacing w:after="60"/>
        <w:ind w:left="360"/>
        <w:rPr>
          <w:rFonts w:asciiTheme="majorHAnsi" w:hAnsiTheme="majorHAnsi"/>
          <w:szCs w:val="24"/>
        </w:rPr>
      </w:pPr>
    </w:p>
    <w:p w14:paraId="32C4B5A9" w14:textId="77777777" w:rsidR="00130C96" w:rsidRDefault="00130C96" w:rsidP="00130C96">
      <w:pPr>
        <w:spacing w:after="60"/>
        <w:ind w:left="284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Vous pouvez travailler</w:t>
      </w:r>
      <w:r w:rsidRPr="002F314E">
        <w:rPr>
          <w:rFonts w:asciiTheme="majorHAnsi" w:hAnsiTheme="majorHAnsi"/>
          <w:szCs w:val="24"/>
        </w:rPr>
        <w:t xml:space="preserve"> les textes </w:t>
      </w:r>
      <w:r>
        <w:rPr>
          <w:rFonts w:asciiTheme="majorHAnsi" w:hAnsiTheme="majorHAnsi"/>
          <w:szCs w:val="24"/>
        </w:rPr>
        <w:t>individuellement</w:t>
      </w:r>
      <w:r w:rsidRPr="002F314E">
        <w:rPr>
          <w:rFonts w:asciiTheme="majorHAnsi" w:hAnsiTheme="majorHAnsi"/>
          <w:szCs w:val="24"/>
        </w:rPr>
        <w:t>, sans entrer en correspondance avec nous</w:t>
      </w:r>
      <w:r>
        <w:rPr>
          <w:rFonts w:asciiTheme="majorHAnsi" w:hAnsiTheme="majorHAnsi"/>
          <w:szCs w:val="24"/>
        </w:rPr>
        <w:t xml:space="preserve"> ; à votre rythme et selon vos possibilités. </w:t>
      </w:r>
    </w:p>
    <w:p w14:paraId="1E0FD082" w14:textId="77777777" w:rsidR="002533BB" w:rsidRDefault="002533BB" w:rsidP="00C607B2">
      <w:pPr>
        <w:spacing w:after="60" w:line="360" w:lineRule="auto"/>
        <w:rPr>
          <w:rFonts w:asciiTheme="majorHAnsi" w:hAnsiTheme="majorHAnsi"/>
          <w:szCs w:val="24"/>
        </w:rPr>
      </w:pPr>
    </w:p>
    <w:p w14:paraId="39E62CA6" w14:textId="77777777" w:rsidR="00C93C54" w:rsidRDefault="00915219" w:rsidP="00C607B2">
      <w:pPr>
        <w:numPr>
          <w:ilvl w:val="0"/>
          <w:numId w:val="4"/>
        </w:numPr>
        <w:spacing w:after="60" w:line="360" w:lineRule="auto"/>
        <w:rPr>
          <w:rFonts w:asciiTheme="majorHAnsi" w:hAnsiTheme="majorHAnsi"/>
          <w:szCs w:val="24"/>
          <w:u w:val="single"/>
        </w:rPr>
      </w:pPr>
      <w:r w:rsidRPr="00915219">
        <w:rPr>
          <w:rFonts w:asciiTheme="majorHAnsi" w:hAnsiTheme="majorHAnsi"/>
          <w:szCs w:val="24"/>
          <w:u w:val="single"/>
        </w:rPr>
        <w:t xml:space="preserve">Calendrier </w:t>
      </w:r>
    </w:p>
    <w:p w14:paraId="6603AF1B" w14:textId="77777777" w:rsidR="005C6053" w:rsidRDefault="005C6053" w:rsidP="005C6053">
      <w:pPr>
        <w:spacing w:after="60" w:line="360" w:lineRule="auto"/>
        <w:ind w:left="708"/>
        <w:rPr>
          <w:rFonts w:asciiTheme="majorHAnsi" w:hAnsiTheme="majorHAnsi"/>
          <w:szCs w:val="24"/>
          <w:u w:val="single"/>
        </w:rPr>
      </w:pPr>
    </w:p>
    <w:tbl>
      <w:tblPr>
        <w:tblW w:w="75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405"/>
        <w:gridCol w:w="2056"/>
      </w:tblGrid>
      <w:tr w:rsidR="005C6053" w:rsidRPr="002F314E" w14:paraId="66C3A0C7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52" w14:textId="77777777" w:rsidR="005C6053" w:rsidRPr="00AB4563" w:rsidRDefault="005C6053" w:rsidP="005C6053">
            <w:pPr>
              <w:spacing w:after="60"/>
              <w:ind w:left="10"/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AB4563">
              <w:rPr>
                <w:rFonts w:asciiTheme="majorHAnsi" w:hAnsiTheme="majorHAnsi"/>
                <w:b/>
                <w:szCs w:val="24"/>
              </w:rPr>
              <w:t>Etudes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3A3" w14:textId="77777777" w:rsidR="005C6053" w:rsidRPr="00AB4563" w:rsidRDefault="005C6053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 w:rsidRPr="00AB4563">
              <w:rPr>
                <w:rFonts w:asciiTheme="majorHAnsi" w:hAnsiTheme="majorHAnsi"/>
                <w:b/>
                <w:szCs w:val="24"/>
              </w:rPr>
              <w:t xml:space="preserve">Envoi des études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9DA" w14:textId="77777777" w:rsidR="005C6053" w:rsidRPr="00AB4563" w:rsidRDefault="005C6053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 w:rsidRPr="00AB4563">
              <w:rPr>
                <w:rFonts w:asciiTheme="majorHAnsi" w:hAnsiTheme="majorHAnsi"/>
                <w:b/>
                <w:szCs w:val="24"/>
              </w:rPr>
              <w:t xml:space="preserve">Date limite de réception de vos </w:t>
            </w:r>
            <w:r>
              <w:rPr>
                <w:rFonts w:asciiTheme="majorHAnsi" w:hAnsiTheme="majorHAnsi"/>
                <w:b/>
                <w:szCs w:val="24"/>
              </w:rPr>
              <w:t>réactions</w:t>
            </w:r>
          </w:p>
        </w:tc>
      </w:tr>
      <w:tr w:rsidR="005C6053" w:rsidRPr="002F314E" w14:paraId="2B2D4621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14D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 w:rsidRPr="00AB4563">
              <w:rPr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D19" w14:textId="471AAD9E" w:rsidR="005C6053" w:rsidRPr="00B43323" w:rsidRDefault="00130C96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novembre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81A" w14:textId="51FD70A3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 décembre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</w:tr>
      <w:tr w:rsidR="005C6053" w:rsidRPr="002F314E" w14:paraId="16365FCD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AD0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 w:rsidRPr="00AB4563">
              <w:rPr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13B" w14:textId="0EC1C3E1" w:rsidR="005C6053" w:rsidRPr="00B43323" w:rsidRDefault="00873D5D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décembre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999" w14:textId="7E072AFF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janvier</w:t>
            </w:r>
          </w:p>
        </w:tc>
      </w:tr>
      <w:tr w:rsidR="005C6053" w:rsidRPr="002F314E" w14:paraId="2E5DF7EA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E4F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 w:rsidRPr="00AB4563">
              <w:rPr>
                <w:rFonts w:asciiTheme="majorHAnsi" w:hAnsiTheme="majorHAnsi"/>
                <w:b/>
                <w:szCs w:val="24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76F" w14:textId="2C6A6AE3" w:rsidR="005C6053" w:rsidRPr="00B43323" w:rsidRDefault="005C6053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  <w:r w:rsidR="00873D5D">
              <w:rPr>
                <w:rFonts w:asciiTheme="majorHAnsi" w:hAnsiTheme="majorHAnsi"/>
                <w:b/>
                <w:szCs w:val="24"/>
              </w:rPr>
              <w:t>0</w:t>
            </w:r>
            <w:r>
              <w:rPr>
                <w:rFonts w:asciiTheme="majorHAnsi" w:hAnsiTheme="majorHAnsi"/>
                <w:b/>
                <w:szCs w:val="24"/>
              </w:rPr>
              <w:t xml:space="preserve"> janvier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C42" w14:textId="75BFE38F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février</w:t>
            </w:r>
            <w:r w:rsidR="005C6053" w:rsidRPr="00B43323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</w:tr>
      <w:tr w:rsidR="005C6053" w:rsidRPr="002F314E" w14:paraId="5A373D93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EBA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3CB" w14:textId="0A014AC5" w:rsidR="005C6053" w:rsidRDefault="00873D5D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février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DA3" w14:textId="4204AC3B" w:rsidR="005C605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mars</w:t>
            </w:r>
          </w:p>
        </w:tc>
      </w:tr>
      <w:tr w:rsidR="005C6053" w:rsidRPr="002F314E" w14:paraId="04D2E3B8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7E2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6A8" w14:textId="44A6C1F7" w:rsidR="005C6053" w:rsidRPr="00B43323" w:rsidRDefault="00873D5D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mars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5A8" w14:textId="3B3D6587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  <w:r w:rsidRPr="00873D5D">
              <w:rPr>
                <w:rFonts w:asciiTheme="majorHAnsi" w:hAnsiTheme="majorHAnsi"/>
                <w:b/>
                <w:szCs w:val="24"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5C6053">
              <w:rPr>
                <w:rFonts w:asciiTheme="majorHAnsi" w:hAnsiTheme="majorHAnsi"/>
                <w:b/>
                <w:szCs w:val="24"/>
              </w:rPr>
              <w:t>avril</w:t>
            </w:r>
          </w:p>
        </w:tc>
      </w:tr>
      <w:tr w:rsidR="005C6053" w:rsidRPr="002F314E" w14:paraId="4EA9167F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A79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60" w14:textId="10F040C7" w:rsidR="005C6053" w:rsidRPr="00B43323" w:rsidRDefault="00873D5D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avril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46A" w14:textId="352BA904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mai</w:t>
            </w:r>
            <w:r w:rsidR="005C6053" w:rsidRPr="00B43323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</w:tr>
      <w:tr w:rsidR="005C6053" w:rsidRPr="002F314E" w14:paraId="0BC6580F" w14:textId="77777777" w:rsidTr="005C605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49F" w14:textId="77777777" w:rsidR="005C6053" w:rsidRPr="00AB4563" w:rsidRDefault="005C6053" w:rsidP="00254E1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37A" w14:textId="7DFD1F3A" w:rsidR="005C6053" w:rsidRPr="00B43323" w:rsidRDefault="00873D5D" w:rsidP="00254E1C">
            <w:pPr>
              <w:spacing w:after="60"/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9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mai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F63" w14:textId="17ED2706" w:rsidR="005C6053" w:rsidRPr="00B43323" w:rsidRDefault="00873D5D" w:rsidP="00254E1C">
            <w:pPr>
              <w:spacing w:after="6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  <w:r w:rsidR="005C6053">
              <w:rPr>
                <w:rFonts w:asciiTheme="majorHAnsi" w:hAnsiTheme="majorHAnsi"/>
                <w:b/>
                <w:szCs w:val="24"/>
              </w:rPr>
              <w:t xml:space="preserve"> juin</w:t>
            </w:r>
          </w:p>
        </w:tc>
      </w:tr>
    </w:tbl>
    <w:p w14:paraId="532CE8AD" w14:textId="77777777" w:rsidR="005C6053" w:rsidRDefault="005C6053" w:rsidP="005C6053">
      <w:pPr>
        <w:spacing w:after="60"/>
        <w:rPr>
          <w:rFonts w:asciiTheme="majorHAnsi" w:hAnsiTheme="majorHAnsi"/>
          <w:szCs w:val="24"/>
        </w:rPr>
      </w:pPr>
    </w:p>
    <w:p w14:paraId="13F4B963" w14:textId="77777777" w:rsidR="00C93C54" w:rsidRPr="002F314E" w:rsidRDefault="00AB4563" w:rsidP="00C607B2">
      <w:pPr>
        <w:spacing w:after="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Pour l’envoi de vos réponses, merci de bien respecter ces</w:t>
      </w:r>
      <w:r w:rsidR="00C93C54" w:rsidRPr="002F314E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échéances !</w:t>
      </w:r>
    </w:p>
    <w:p w14:paraId="2E78D2BF" w14:textId="77777777" w:rsidR="00C607B2" w:rsidRDefault="00C607B2" w:rsidP="00C607B2">
      <w:pPr>
        <w:spacing w:after="60"/>
        <w:rPr>
          <w:rFonts w:ascii="Calibri" w:hAnsi="Calibri"/>
          <w:szCs w:val="24"/>
        </w:rPr>
      </w:pPr>
    </w:p>
    <w:p w14:paraId="26D8111D" w14:textId="77777777" w:rsidR="005C6053" w:rsidRPr="00AB4563" w:rsidRDefault="005C6053" w:rsidP="005C6053">
      <w:pPr>
        <w:spacing w:after="60"/>
        <w:rPr>
          <w:rFonts w:ascii="Calibri" w:hAnsi="Calibri"/>
          <w:szCs w:val="24"/>
        </w:rPr>
      </w:pPr>
      <w:r w:rsidRPr="00AB4563">
        <w:rPr>
          <w:rFonts w:ascii="Calibri" w:hAnsi="Calibri"/>
          <w:szCs w:val="24"/>
        </w:rPr>
        <w:t>Nous vous souhaitons un temps d’étude riche et stimulant, avec de nombreuses découvertes, tant sur le plan spirituel que sur celui de la (</w:t>
      </w:r>
      <w:proofErr w:type="spellStart"/>
      <w:r w:rsidRPr="00AB4563">
        <w:rPr>
          <w:rFonts w:ascii="Calibri" w:hAnsi="Calibri"/>
          <w:szCs w:val="24"/>
        </w:rPr>
        <w:t>re</w:t>
      </w:r>
      <w:proofErr w:type="spellEnd"/>
      <w:r w:rsidRPr="00AB4563">
        <w:rPr>
          <w:rFonts w:ascii="Calibri" w:hAnsi="Calibri"/>
          <w:szCs w:val="24"/>
        </w:rPr>
        <w:t>)découverte de</w:t>
      </w:r>
      <w:r>
        <w:rPr>
          <w:rFonts w:ascii="Calibri" w:hAnsi="Calibri"/>
          <w:szCs w:val="24"/>
        </w:rPr>
        <w:t xml:space="preserve"> ces</w:t>
      </w:r>
      <w:r w:rsidRPr="00AB4563">
        <w:rPr>
          <w:rFonts w:ascii="Calibri" w:hAnsi="Calibri"/>
          <w:szCs w:val="24"/>
        </w:rPr>
        <w:t xml:space="preserve"> textes</w:t>
      </w:r>
      <w:r>
        <w:rPr>
          <w:rFonts w:ascii="Calibri" w:hAnsi="Calibri"/>
          <w:szCs w:val="24"/>
        </w:rPr>
        <w:t>, parfois très (trop ?)</w:t>
      </w:r>
      <w:r w:rsidRPr="00AB4563">
        <w:rPr>
          <w:rFonts w:ascii="Calibri" w:hAnsi="Calibri"/>
          <w:szCs w:val="24"/>
        </w:rPr>
        <w:t xml:space="preserve"> peu connus</w:t>
      </w:r>
      <w:r>
        <w:rPr>
          <w:rFonts w:ascii="Calibri" w:hAnsi="Calibri"/>
          <w:szCs w:val="24"/>
        </w:rPr>
        <w:t>, mais d’une richesse surprenante à plus d’un titre</w:t>
      </w:r>
      <w:r w:rsidRPr="00AB4563">
        <w:rPr>
          <w:rFonts w:ascii="Calibri" w:hAnsi="Calibri"/>
          <w:szCs w:val="24"/>
        </w:rPr>
        <w:t xml:space="preserve">. </w:t>
      </w:r>
    </w:p>
    <w:p w14:paraId="4A1554F5" w14:textId="77777777" w:rsidR="005C6053" w:rsidRDefault="005C6053" w:rsidP="005C6053">
      <w:pPr>
        <w:spacing w:after="60"/>
        <w:rPr>
          <w:rFonts w:asciiTheme="majorHAnsi" w:hAnsiTheme="majorHAnsi"/>
          <w:szCs w:val="24"/>
        </w:rPr>
      </w:pPr>
    </w:p>
    <w:p w14:paraId="2F692986" w14:textId="77777777" w:rsidR="005C6053" w:rsidRPr="002F314E" w:rsidRDefault="005C6053" w:rsidP="005C6053">
      <w:pPr>
        <w:spacing w:after="60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 xml:space="preserve">Avec nos </w:t>
      </w:r>
      <w:r>
        <w:rPr>
          <w:rFonts w:asciiTheme="majorHAnsi" w:hAnsiTheme="majorHAnsi"/>
          <w:szCs w:val="24"/>
        </w:rPr>
        <w:t>cordiales</w:t>
      </w:r>
      <w:r w:rsidRPr="002F314E">
        <w:rPr>
          <w:rFonts w:asciiTheme="majorHAnsi" w:hAnsiTheme="majorHAnsi"/>
          <w:szCs w:val="24"/>
        </w:rPr>
        <w:t xml:space="preserve"> salutations,</w:t>
      </w:r>
    </w:p>
    <w:p w14:paraId="706AD072" w14:textId="77777777" w:rsidR="005C6053" w:rsidRPr="002F314E" w:rsidRDefault="005C6053" w:rsidP="005C6053">
      <w:pPr>
        <w:spacing w:after="60"/>
        <w:rPr>
          <w:rFonts w:asciiTheme="majorHAnsi" w:hAnsiTheme="majorHAnsi"/>
          <w:szCs w:val="24"/>
        </w:rPr>
      </w:pPr>
    </w:p>
    <w:p w14:paraId="486B3D06" w14:textId="77777777" w:rsidR="00C93C54" w:rsidRPr="002F314E" w:rsidRDefault="00C93C54" w:rsidP="00C607B2">
      <w:pPr>
        <w:tabs>
          <w:tab w:val="center" w:pos="6946"/>
        </w:tabs>
        <w:spacing w:after="60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ab/>
        <w:t>Pour l'équipe du Cours Biblique</w:t>
      </w:r>
    </w:p>
    <w:p w14:paraId="5510F322" w14:textId="4601B2E6" w:rsidR="00C93C54" w:rsidRPr="002F314E" w:rsidRDefault="00C93C54" w:rsidP="00C607B2">
      <w:pPr>
        <w:tabs>
          <w:tab w:val="center" w:pos="6946"/>
        </w:tabs>
        <w:spacing w:after="60"/>
        <w:rPr>
          <w:rFonts w:asciiTheme="majorHAnsi" w:hAnsiTheme="majorHAnsi"/>
          <w:szCs w:val="24"/>
        </w:rPr>
      </w:pPr>
      <w:r w:rsidRPr="002F314E">
        <w:rPr>
          <w:rFonts w:asciiTheme="majorHAnsi" w:hAnsiTheme="majorHAnsi"/>
          <w:szCs w:val="24"/>
        </w:rPr>
        <w:tab/>
      </w:r>
      <w:r w:rsidR="00C72F6E" w:rsidRPr="00C72F6E">
        <w:rPr>
          <w:rFonts w:asciiTheme="majorHAnsi" w:hAnsiTheme="majorHAnsi"/>
          <w:szCs w:val="24"/>
        </w:rPr>
        <w:t xml:space="preserve">Didier </w:t>
      </w:r>
      <w:proofErr w:type="spellStart"/>
      <w:r w:rsidR="00C72F6E" w:rsidRPr="00C72F6E">
        <w:rPr>
          <w:rFonts w:asciiTheme="majorHAnsi" w:hAnsiTheme="majorHAnsi"/>
          <w:szCs w:val="24"/>
        </w:rPr>
        <w:t>Halter</w:t>
      </w:r>
      <w:proofErr w:type="spellEnd"/>
    </w:p>
    <w:p w14:paraId="064C4508" w14:textId="77777777" w:rsidR="00C93C54" w:rsidRPr="002F314E" w:rsidRDefault="00C93C54" w:rsidP="00C607B2">
      <w:pPr>
        <w:tabs>
          <w:tab w:val="left" w:pos="3828"/>
        </w:tabs>
        <w:spacing w:after="60"/>
        <w:jc w:val="right"/>
        <w:rPr>
          <w:rFonts w:asciiTheme="majorHAnsi" w:hAnsiTheme="majorHAnsi"/>
          <w:szCs w:val="24"/>
        </w:rPr>
      </w:pPr>
    </w:p>
    <w:p w14:paraId="174A212B" w14:textId="77777777" w:rsidR="00C93C54" w:rsidRPr="002F314E" w:rsidRDefault="00C93C54" w:rsidP="00C93C54">
      <w:pPr>
        <w:tabs>
          <w:tab w:val="left" w:pos="3828"/>
        </w:tabs>
        <w:spacing w:before="120"/>
        <w:jc w:val="right"/>
        <w:rPr>
          <w:rFonts w:asciiTheme="majorHAnsi" w:hAnsiTheme="majorHAnsi"/>
          <w:szCs w:val="24"/>
        </w:rPr>
      </w:pPr>
    </w:p>
    <w:sectPr w:rsidR="00C93C54" w:rsidRPr="002F314E" w:rsidSect="00D10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992" w:bottom="1418" w:left="1418" w:header="709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049F" w14:textId="77777777" w:rsidR="0055755C" w:rsidRDefault="0055755C">
      <w:r>
        <w:separator/>
      </w:r>
    </w:p>
  </w:endnote>
  <w:endnote w:type="continuationSeparator" w:id="0">
    <w:p w14:paraId="5323338B" w14:textId="77777777" w:rsidR="0055755C" w:rsidRDefault="0055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tus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7C13" w14:textId="77777777" w:rsidR="00C14D5E" w:rsidRDefault="00C14D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0572" w14:textId="77777777" w:rsidR="00742D09" w:rsidRPr="00857915" w:rsidRDefault="00742D09" w:rsidP="00C93C54">
    <w:pPr>
      <w:pStyle w:val="Pieddepag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536"/>
      </w:tabs>
      <w:spacing w:before="120" w:after="0"/>
      <w:jc w:val="center"/>
      <w:rPr>
        <w:rFonts w:ascii="Status" w:hAnsi="Status"/>
        <w:spacing w:val="10"/>
        <w:sz w:val="18"/>
        <w:szCs w:val="18"/>
      </w:rPr>
    </w:pPr>
    <w:r w:rsidRPr="00857915">
      <w:rPr>
        <w:rFonts w:ascii="Status" w:hAnsi="Status"/>
        <w:spacing w:val="10"/>
        <w:sz w:val="18"/>
        <w:szCs w:val="18"/>
      </w:rPr>
      <w:t xml:space="preserve">Office Protestant de la Formation, </w:t>
    </w:r>
    <w:r>
      <w:rPr>
        <w:rFonts w:ascii="Status" w:hAnsi="Status"/>
        <w:spacing w:val="10"/>
        <w:sz w:val="18"/>
        <w:szCs w:val="18"/>
      </w:rPr>
      <w:t>Faubourg de l'Hôpital 24,</w:t>
    </w:r>
    <w:r w:rsidRPr="00857915">
      <w:rPr>
        <w:rFonts w:ascii="Status" w:hAnsi="Status"/>
        <w:spacing w:val="10"/>
        <w:sz w:val="18"/>
        <w:szCs w:val="18"/>
      </w:rPr>
      <w:t xml:space="preserve"> CH-20</w:t>
    </w:r>
    <w:r>
      <w:rPr>
        <w:rFonts w:ascii="Status" w:hAnsi="Status"/>
        <w:spacing w:val="10"/>
        <w:sz w:val="18"/>
        <w:szCs w:val="18"/>
      </w:rPr>
      <w:t>00 Neuchâtel</w:t>
    </w:r>
  </w:p>
  <w:p w14:paraId="797A9D55" w14:textId="38153FAB" w:rsidR="00742D09" w:rsidRPr="00857915" w:rsidRDefault="00742D09" w:rsidP="00C93C54">
    <w:pPr>
      <w:pStyle w:val="Pieddepag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spacing w:after="0"/>
      <w:jc w:val="center"/>
      <w:rPr>
        <w:rFonts w:ascii="Status" w:hAnsi="Status"/>
        <w:spacing w:val="10"/>
        <w:sz w:val="18"/>
        <w:szCs w:val="18"/>
      </w:rPr>
    </w:pPr>
    <w:r>
      <w:rPr>
        <w:rFonts w:ascii="Status" w:hAnsi="Status"/>
        <w:spacing w:val="10"/>
        <w:sz w:val="18"/>
        <w:szCs w:val="18"/>
      </w:rPr>
      <w:t>t</w:t>
    </w:r>
    <w:r w:rsidRPr="00857915">
      <w:rPr>
        <w:rFonts w:ascii="Status" w:hAnsi="Status"/>
        <w:spacing w:val="10"/>
        <w:sz w:val="18"/>
        <w:szCs w:val="18"/>
      </w:rPr>
      <w:t>él. : +41</w:t>
    </w:r>
    <w:r>
      <w:rPr>
        <w:rFonts w:ascii="Status" w:hAnsi="Status"/>
        <w:spacing w:val="10"/>
        <w:sz w:val="18"/>
        <w:szCs w:val="18"/>
      </w:rPr>
      <w:t xml:space="preserve"> 32 853 51 </w:t>
    </w:r>
    <w:r w:rsidRPr="00857915">
      <w:rPr>
        <w:rFonts w:ascii="Status" w:hAnsi="Status"/>
        <w:spacing w:val="10"/>
        <w:sz w:val="18"/>
        <w:szCs w:val="18"/>
      </w:rPr>
      <w:t xml:space="preserve">91 - </w:t>
    </w:r>
    <w:r>
      <w:rPr>
        <w:rFonts w:ascii="Status" w:hAnsi="Status"/>
        <w:spacing w:val="10"/>
        <w:sz w:val="18"/>
        <w:szCs w:val="18"/>
        <w:lang w:val="fr-CH"/>
      </w:rPr>
      <w:t>c</w:t>
    </w:r>
    <w:r w:rsidRPr="00857915">
      <w:rPr>
        <w:rFonts w:ascii="Status" w:hAnsi="Status"/>
        <w:spacing w:val="10"/>
        <w:sz w:val="18"/>
        <w:szCs w:val="18"/>
        <w:lang w:val="fr-CH"/>
      </w:rPr>
      <w:t xml:space="preserve">ourriel : </w:t>
    </w:r>
    <w:r>
      <w:rPr>
        <w:rFonts w:ascii="Status" w:hAnsi="Status"/>
        <w:spacing w:val="10"/>
        <w:sz w:val="18"/>
        <w:szCs w:val="18"/>
        <w:lang w:val="fr-CH"/>
      </w:rPr>
      <w:t>cbc</w:t>
    </w:r>
    <w:r w:rsidRPr="00857915">
      <w:rPr>
        <w:rFonts w:ascii="Status" w:hAnsi="Status"/>
        <w:spacing w:val="10"/>
        <w:sz w:val="18"/>
        <w:szCs w:val="18"/>
        <w:lang w:val="fr-CH"/>
      </w:rPr>
      <w:t>@protestant</w:t>
    </w:r>
    <w:r>
      <w:rPr>
        <w:rFonts w:ascii="Status" w:hAnsi="Status"/>
        <w:spacing w:val="10"/>
        <w:sz w:val="18"/>
        <w:szCs w:val="18"/>
        <w:lang w:val="fr-CH"/>
      </w:rPr>
      <w:t>-formation</w:t>
    </w:r>
    <w:r w:rsidRPr="00857915">
      <w:rPr>
        <w:rFonts w:ascii="Status" w:hAnsi="Status"/>
        <w:spacing w:val="10"/>
        <w:sz w:val="18"/>
        <w:szCs w:val="18"/>
        <w:lang w:val="fr-CH"/>
      </w:rPr>
      <w:t>.c</w:t>
    </w:r>
    <w:r>
      <w:rPr>
        <w:rFonts w:ascii="Status" w:hAnsi="Status"/>
        <w:spacing w:val="10"/>
        <w:sz w:val="18"/>
        <w:szCs w:val="18"/>
        <w:lang w:val="fr-CH"/>
      </w:rPr>
      <w:t>h</w:t>
    </w:r>
  </w:p>
  <w:p w14:paraId="6FF2CB8C" w14:textId="77777777" w:rsidR="00742D09" w:rsidRDefault="0055755C" w:rsidP="00C93C54">
    <w:pPr>
      <w:pStyle w:val="Pieddepag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spacing w:after="0"/>
      <w:jc w:val="center"/>
      <w:rPr>
        <w:rFonts w:ascii="Status" w:hAnsi="Status"/>
        <w:spacing w:val="10"/>
        <w:sz w:val="18"/>
        <w:szCs w:val="18"/>
      </w:rPr>
    </w:pPr>
    <w:hyperlink r:id="rId1" w:history="1">
      <w:r w:rsidR="00742D09" w:rsidRPr="00EA3CA6">
        <w:rPr>
          <w:rStyle w:val="Lienhypertexte"/>
          <w:rFonts w:ascii="Status" w:hAnsi="Status"/>
          <w:spacing w:val="10"/>
          <w:sz w:val="18"/>
          <w:szCs w:val="18"/>
        </w:rPr>
        <w:t>www.protestant-formation.ch</w:t>
      </w:r>
    </w:hyperlink>
  </w:p>
  <w:p w14:paraId="5077BBDC" w14:textId="1B911EFB" w:rsidR="00742D09" w:rsidRDefault="00742D09" w:rsidP="00C93C54">
    <w:pPr>
      <w:pStyle w:val="Pieddepag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spacing w:after="0"/>
      <w:jc w:val="center"/>
      <w:rPr>
        <w:rFonts w:ascii="Status" w:hAnsi="Status"/>
        <w:spacing w:val="10"/>
        <w:sz w:val="18"/>
        <w:szCs w:val="18"/>
        <w:lang w:val="fr-CH"/>
      </w:rPr>
    </w:pPr>
    <w:r>
      <w:rPr>
        <w:rFonts w:ascii="Status" w:hAnsi="Status"/>
        <w:spacing w:val="10"/>
        <w:sz w:val="18"/>
        <w:szCs w:val="18"/>
      </w:rPr>
      <w:t xml:space="preserve">Responsable du cours </w:t>
    </w:r>
    <w:r w:rsidR="00113DAB">
      <w:rPr>
        <w:rFonts w:ascii="Status" w:hAnsi="Status"/>
        <w:spacing w:val="10"/>
        <w:sz w:val="18"/>
        <w:szCs w:val="18"/>
      </w:rPr>
      <w:t>Étudier la Bible</w:t>
    </w:r>
    <w:r>
      <w:rPr>
        <w:rFonts w:ascii="Status" w:hAnsi="Status"/>
        <w:spacing w:val="10"/>
        <w:sz w:val="18"/>
        <w:szCs w:val="18"/>
      </w:rPr>
      <w:t xml:space="preserve"> : </w:t>
    </w:r>
    <w:r w:rsidRPr="00C72F6E">
      <w:rPr>
        <w:rFonts w:ascii="Status" w:hAnsi="Status"/>
        <w:spacing w:val="10"/>
        <w:sz w:val="18"/>
        <w:szCs w:val="18"/>
      </w:rPr>
      <w:t xml:space="preserve">Didier </w:t>
    </w:r>
    <w:proofErr w:type="spellStart"/>
    <w:r w:rsidRPr="00C72F6E">
      <w:rPr>
        <w:rFonts w:ascii="Status" w:hAnsi="Status"/>
        <w:spacing w:val="10"/>
        <w:sz w:val="18"/>
        <w:szCs w:val="18"/>
      </w:rPr>
      <w:t>Halter</w:t>
    </w:r>
    <w:proofErr w:type="spellEnd"/>
  </w:p>
  <w:p w14:paraId="1C6EC675" w14:textId="77777777" w:rsidR="00742D09" w:rsidRPr="004A3B4E" w:rsidRDefault="00742D09" w:rsidP="00C93C54">
    <w:pPr>
      <w:pStyle w:val="Pieddepage"/>
      <w:rPr>
        <w:sz w:val="12"/>
        <w:szCs w:val="12"/>
      </w:rPr>
    </w:pPr>
    <w:r w:rsidRPr="004A3B4E">
      <w:rPr>
        <w:sz w:val="12"/>
        <w:szCs w:val="12"/>
      </w:rPr>
      <w:t>ind.CH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4236" w14:textId="77777777" w:rsidR="00C14D5E" w:rsidRDefault="00C14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8CBB" w14:textId="77777777" w:rsidR="0055755C" w:rsidRDefault="0055755C">
      <w:r>
        <w:separator/>
      </w:r>
    </w:p>
  </w:footnote>
  <w:footnote w:type="continuationSeparator" w:id="0">
    <w:p w14:paraId="0A4A77FC" w14:textId="77777777" w:rsidR="0055755C" w:rsidRDefault="0055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9D6C" w14:textId="77777777" w:rsidR="00C14D5E" w:rsidRDefault="00C14D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C0C7" w14:textId="42AF73BA" w:rsidR="00D109B4" w:rsidRDefault="00D109B4" w:rsidP="00D109B4">
    <w:pPr>
      <w:pStyle w:val="Corpsdetexte"/>
      <w:spacing w:after="0"/>
    </w:pPr>
    <w:bookmarkStart w:id="0" w:name="_GoBack"/>
    <w:proofErr w:type="gramStart"/>
    <w:r w:rsidRPr="00BD41E3">
      <w:rPr>
        <w:rFonts w:ascii="Monotype Corsiva" w:hAnsi="Monotype Corsiva"/>
        <w:b/>
        <w:sz w:val="36"/>
        <w:szCs w:val="36"/>
      </w:rPr>
      <w:t>opf</w:t>
    </w:r>
    <w:r w:rsidRPr="00BD41E3">
      <w:rPr>
        <w:sz w:val="36"/>
        <w:szCs w:val="36"/>
      </w:rPr>
      <w:t xml:space="preserve">  </w:t>
    </w:r>
    <w:proofErr w:type="spellStart"/>
    <w:r>
      <w:rPr>
        <w:rFonts w:ascii="Calibri" w:hAnsi="Calibri"/>
        <w:sz w:val="22"/>
      </w:rPr>
      <w:t>Etudier</w:t>
    </w:r>
    <w:proofErr w:type="spellEnd"/>
    <w:proofErr w:type="gramEnd"/>
    <w:r>
      <w:rPr>
        <w:rFonts w:ascii="Calibri" w:hAnsi="Calibri"/>
        <w:sz w:val="22"/>
      </w:rPr>
      <w:t xml:space="preserve"> la Bible</w:t>
    </w:r>
    <w:r>
      <w:rPr>
        <w:rFonts w:asciiTheme="majorHAnsi" w:hAnsiTheme="majorHAnsi"/>
        <w:szCs w:val="24"/>
      </w:rPr>
      <w:t>.</w:t>
    </w:r>
    <w:r w:rsidRPr="004D3D3E">
      <w:rPr>
        <w:rFonts w:eastAsia="Times New Roman"/>
        <w:sz w:val="22"/>
        <w:szCs w:val="22"/>
        <w:lang w:eastAsia="fr-FR"/>
      </w:rPr>
      <w:t xml:space="preserve"> </w:t>
    </w:r>
    <w:r w:rsidRPr="004D3D3E">
      <w:rPr>
        <w:rFonts w:asciiTheme="majorHAnsi" w:hAnsiTheme="majorHAnsi"/>
        <w:szCs w:val="24"/>
      </w:rPr>
      <w:t xml:space="preserve">Cours Biblique des Églises réformées </w:t>
    </w:r>
    <w:r w:rsidR="00873D5D">
      <w:rPr>
        <w:rFonts w:asciiTheme="majorHAnsi" w:hAnsiTheme="majorHAnsi"/>
        <w:szCs w:val="24"/>
      </w:rPr>
      <w:t>2021-2022</w:t>
    </w:r>
  </w:p>
  <w:p w14:paraId="6E1B5609" w14:textId="1FF0F6A7" w:rsidR="00D109B4" w:rsidRDefault="00873D5D" w:rsidP="00D109B4">
    <w:pPr>
      <w:pStyle w:val="Corpsdetexte"/>
    </w:pPr>
    <w:r>
      <w:rPr>
        <w:rFonts w:asciiTheme="majorHAnsi" w:hAnsiTheme="majorHAnsi"/>
        <w:i/>
        <w:szCs w:val="24"/>
      </w:rPr>
      <w:t>A l’épreuve du temps et du monde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4DC5" w14:textId="32E0A4AB" w:rsidR="00742D09" w:rsidRDefault="00742D09" w:rsidP="00CE1C71">
    <w:pPr>
      <w:pStyle w:val="Corpsdetexte"/>
      <w:spacing w:after="0"/>
    </w:pPr>
    <w:proofErr w:type="gramStart"/>
    <w:r w:rsidRPr="00BD41E3">
      <w:rPr>
        <w:rFonts w:ascii="Monotype Corsiva" w:hAnsi="Monotype Corsiva"/>
        <w:b/>
        <w:sz w:val="36"/>
        <w:szCs w:val="36"/>
      </w:rPr>
      <w:t>opf</w:t>
    </w:r>
    <w:r w:rsidRPr="00BD41E3">
      <w:rPr>
        <w:sz w:val="36"/>
        <w:szCs w:val="36"/>
      </w:rPr>
      <w:t xml:space="preserve">  </w:t>
    </w:r>
    <w:proofErr w:type="spellStart"/>
    <w:r w:rsidR="00FC10B0">
      <w:rPr>
        <w:rFonts w:ascii="Calibri" w:hAnsi="Calibri"/>
        <w:sz w:val="22"/>
      </w:rPr>
      <w:t>Etudier</w:t>
    </w:r>
    <w:proofErr w:type="spellEnd"/>
    <w:proofErr w:type="gramEnd"/>
    <w:r w:rsidR="00FC10B0">
      <w:rPr>
        <w:rFonts w:ascii="Calibri" w:hAnsi="Calibri"/>
        <w:sz w:val="22"/>
      </w:rPr>
      <w:t xml:space="preserve"> la Bible</w:t>
    </w:r>
    <w:r w:rsidRPr="00C90284">
      <w:rPr>
        <w:rFonts w:ascii="Calibri" w:hAnsi="Calibri"/>
        <w:sz w:val="22"/>
      </w:rPr>
      <w:t xml:space="preserve"> </w:t>
    </w:r>
    <w:r>
      <w:rPr>
        <w:rFonts w:asciiTheme="majorHAnsi" w:hAnsiTheme="majorHAnsi"/>
        <w:szCs w:val="24"/>
      </w:rPr>
      <w:t>20</w:t>
    </w:r>
    <w:r w:rsidR="004D3D3E">
      <w:rPr>
        <w:rFonts w:asciiTheme="majorHAnsi" w:hAnsiTheme="majorHAnsi"/>
        <w:szCs w:val="24"/>
      </w:rPr>
      <w:t>20</w:t>
    </w:r>
    <w:r>
      <w:rPr>
        <w:rFonts w:asciiTheme="majorHAnsi" w:hAnsiTheme="majorHAnsi"/>
        <w:szCs w:val="24"/>
      </w:rPr>
      <w:t>-20</w:t>
    </w:r>
    <w:r w:rsidR="00FC10B0">
      <w:rPr>
        <w:rFonts w:asciiTheme="majorHAnsi" w:hAnsiTheme="majorHAnsi"/>
        <w:szCs w:val="24"/>
      </w:rPr>
      <w:t>2</w:t>
    </w:r>
    <w:r w:rsidR="004D3D3E">
      <w:rPr>
        <w:rFonts w:asciiTheme="majorHAnsi" w:hAnsiTheme="majorHAnsi"/>
        <w:szCs w:val="24"/>
      </w:rPr>
      <w:t>1.</w:t>
    </w:r>
    <w:r w:rsidR="004D3D3E" w:rsidRPr="004D3D3E">
      <w:rPr>
        <w:rFonts w:eastAsia="Times New Roman"/>
        <w:sz w:val="22"/>
        <w:szCs w:val="22"/>
        <w:lang w:eastAsia="fr-FR"/>
      </w:rPr>
      <w:t xml:space="preserve"> </w:t>
    </w:r>
    <w:r w:rsidR="004D3D3E" w:rsidRPr="004D3D3E">
      <w:rPr>
        <w:rFonts w:asciiTheme="majorHAnsi" w:hAnsiTheme="majorHAnsi"/>
        <w:szCs w:val="24"/>
      </w:rPr>
      <w:t>Cours Biblique des Églises réformées 2020-2021</w:t>
    </w:r>
  </w:p>
  <w:p w14:paraId="0B597A6D" w14:textId="45215F17" w:rsidR="00742D09" w:rsidRPr="004D3D3E" w:rsidRDefault="004D3D3E" w:rsidP="004D3D3E">
    <w:pPr>
      <w:pStyle w:val="Corpsdetexte"/>
    </w:pPr>
    <w:r w:rsidRPr="004D3D3E">
      <w:rPr>
        <w:rFonts w:asciiTheme="majorHAnsi" w:hAnsiTheme="majorHAnsi"/>
        <w:i/>
        <w:szCs w:val="24"/>
      </w:rPr>
      <w:t xml:space="preserve">Quand le malheur frappe. Job : </w:t>
    </w:r>
    <w:proofErr w:type="spellStart"/>
    <w:r w:rsidRPr="004D3D3E">
      <w:rPr>
        <w:rFonts w:asciiTheme="majorHAnsi" w:hAnsiTheme="majorHAnsi"/>
        <w:i/>
        <w:szCs w:val="24"/>
      </w:rPr>
      <w:t>en-quête</w:t>
    </w:r>
    <w:proofErr w:type="spellEnd"/>
    <w:r w:rsidRPr="004D3D3E">
      <w:rPr>
        <w:rFonts w:asciiTheme="majorHAnsi" w:hAnsiTheme="majorHAnsi"/>
        <w:i/>
        <w:szCs w:val="24"/>
      </w:rPr>
      <w:t xml:space="preserve"> du Dieu juste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0000002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B5FB3"/>
    <w:multiLevelType w:val="hybridMultilevel"/>
    <w:tmpl w:val="D5AE2B1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F7456"/>
    <w:multiLevelType w:val="hybridMultilevel"/>
    <w:tmpl w:val="A398678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657A9"/>
    <w:multiLevelType w:val="hybridMultilevel"/>
    <w:tmpl w:val="F5B0FF0A"/>
    <w:lvl w:ilvl="0" w:tplc="6108CE68">
      <w:start w:val="7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901"/>
    <w:multiLevelType w:val="hybridMultilevel"/>
    <w:tmpl w:val="8F7AE43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006B4"/>
    <w:multiLevelType w:val="multilevel"/>
    <w:tmpl w:val="A446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E4029"/>
    <w:multiLevelType w:val="hybridMultilevel"/>
    <w:tmpl w:val="9A5A012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E1396C"/>
    <w:multiLevelType w:val="hybridMultilevel"/>
    <w:tmpl w:val="3CCE0D0C"/>
    <w:lvl w:ilvl="0" w:tplc="10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17"/>
    <w:rsid w:val="00002EA0"/>
    <w:rsid w:val="000072D1"/>
    <w:rsid w:val="00042857"/>
    <w:rsid w:val="00113DAB"/>
    <w:rsid w:val="001230FA"/>
    <w:rsid w:val="00130C96"/>
    <w:rsid w:val="001741DD"/>
    <w:rsid w:val="00197EE0"/>
    <w:rsid w:val="001B395C"/>
    <w:rsid w:val="001D2D9F"/>
    <w:rsid w:val="001D728B"/>
    <w:rsid w:val="00235926"/>
    <w:rsid w:val="002533BB"/>
    <w:rsid w:val="00264A09"/>
    <w:rsid w:val="00270788"/>
    <w:rsid w:val="00271771"/>
    <w:rsid w:val="002E5A87"/>
    <w:rsid w:val="002F314E"/>
    <w:rsid w:val="00325A9C"/>
    <w:rsid w:val="00385812"/>
    <w:rsid w:val="003A410F"/>
    <w:rsid w:val="003E4215"/>
    <w:rsid w:val="004348FC"/>
    <w:rsid w:val="0044478E"/>
    <w:rsid w:val="004748EC"/>
    <w:rsid w:val="0048349B"/>
    <w:rsid w:val="004C28DC"/>
    <w:rsid w:val="004D3D3E"/>
    <w:rsid w:val="004F4730"/>
    <w:rsid w:val="00527158"/>
    <w:rsid w:val="0053422A"/>
    <w:rsid w:val="00536322"/>
    <w:rsid w:val="005457B5"/>
    <w:rsid w:val="0055755C"/>
    <w:rsid w:val="005C6053"/>
    <w:rsid w:val="005D4334"/>
    <w:rsid w:val="005E1D9D"/>
    <w:rsid w:val="005F3A69"/>
    <w:rsid w:val="005F43E7"/>
    <w:rsid w:val="00626EF3"/>
    <w:rsid w:val="0067578F"/>
    <w:rsid w:val="006B0B64"/>
    <w:rsid w:val="006C33BB"/>
    <w:rsid w:val="006C6748"/>
    <w:rsid w:val="006D46D1"/>
    <w:rsid w:val="007051FC"/>
    <w:rsid w:val="00742D09"/>
    <w:rsid w:val="00751A7F"/>
    <w:rsid w:val="007E16B3"/>
    <w:rsid w:val="008253AA"/>
    <w:rsid w:val="00843073"/>
    <w:rsid w:val="00850FCF"/>
    <w:rsid w:val="00860B4F"/>
    <w:rsid w:val="00873D5D"/>
    <w:rsid w:val="008D0655"/>
    <w:rsid w:val="008D1E9B"/>
    <w:rsid w:val="008D752D"/>
    <w:rsid w:val="00915219"/>
    <w:rsid w:val="00924841"/>
    <w:rsid w:val="009B66DA"/>
    <w:rsid w:val="00A033F9"/>
    <w:rsid w:val="00A0629F"/>
    <w:rsid w:val="00AA47F4"/>
    <w:rsid w:val="00AA6B8B"/>
    <w:rsid w:val="00AB4563"/>
    <w:rsid w:val="00AC4EFD"/>
    <w:rsid w:val="00B05B54"/>
    <w:rsid w:val="00B07759"/>
    <w:rsid w:val="00B90414"/>
    <w:rsid w:val="00BA199C"/>
    <w:rsid w:val="00BB79FB"/>
    <w:rsid w:val="00BD41E3"/>
    <w:rsid w:val="00BE4F61"/>
    <w:rsid w:val="00C14D5E"/>
    <w:rsid w:val="00C313ED"/>
    <w:rsid w:val="00C44AAF"/>
    <w:rsid w:val="00C607B2"/>
    <w:rsid w:val="00C72F6E"/>
    <w:rsid w:val="00C93C54"/>
    <w:rsid w:val="00CB6EF9"/>
    <w:rsid w:val="00CE1C71"/>
    <w:rsid w:val="00D109B4"/>
    <w:rsid w:val="00D177BB"/>
    <w:rsid w:val="00D309F5"/>
    <w:rsid w:val="00D31F17"/>
    <w:rsid w:val="00D9632F"/>
    <w:rsid w:val="00DA1263"/>
    <w:rsid w:val="00E44A27"/>
    <w:rsid w:val="00E73B78"/>
    <w:rsid w:val="00E82284"/>
    <w:rsid w:val="00E970FD"/>
    <w:rsid w:val="00EA3B7E"/>
    <w:rsid w:val="00EB7395"/>
    <w:rsid w:val="00F51894"/>
    <w:rsid w:val="00F5453C"/>
    <w:rsid w:val="00F64CFC"/>
    <w:rsid w:val="00FC1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8807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20" w:line="240" w:lineRule="atLeast"/>
      <w:jc w:val="both"/>
    </w:pPr>
    <w:rPr>
      <w:rFonts w:ascii="Times New Roman" w:hAnsi="Times New Roman"/>
      <w:sz w:val="24"/>
      <w:lang w:eastAsia="fr-CH"/>
    </w:rPr>
  </w:style>
  <w:style w:type="paragraph" w:styleId="Titre1">
    <w:name w:val="heading 1"/>
    <w:basedOn w:val="Normal"/>
    <w:next w:val="Normal"/>
    <w:qFormat/>
    <w:pPr>
      <w:keepNext/>
      <w:spacing w:before="24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Titre1"/>
    <w:rPr>
      <w:i/>
      <w:sz w:val="24"/>
    </w:rPr>
  </w:style>
  <w:style w:type="paragraph" w:customStyle="1" w:styleId="Style2">
    <w:name w:val="Style2"/>
    <w:basedOn w:val="Titre1"/>
    <w:rPr>
      <w:i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35"/>
        <w:tab w:val="left" w:pos="4678"/>
      </w:tabs>
      <w:spacing w:line="240" w:lineRule="auto"/>
      <w:ind w:left="993"/>
    </w:pPr>
    <w:rPr>
      <w:rFonts w:ascii="Status" w:eastAsia="Times New Roman" w:hAnsi="Status"/>
      <w:sz w:val="18"/>
    </w:rPr>
  </w:style>
  <w:style w:type="table" w:styleId="Grilledutableau">
    <w:name w:val="Table Grid"/>
    <w:basedOn w:val="TableauNormal"/>
    <w:rsid w:val="00E0688F"/>
    <w:pPr>
      <w:spacing w:after="12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73AD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BD41E3"/>
  </w:style>
  <w:style w:type="character" w:customStyle="1" w:styleId="CorpsdetexteCar">
    <w:name w:val="Corps de texte Car"/>
    <w:basedOn w:val="Policepardfaut"/>
    <w:link w:val="Corpsdetexte"/>
    <w:rsid w:val="00BD41E3"/>
    <w:rPr>
      <w:rFonts w:ascii="Times New Roman" w:hAnsi="Times New Roman"/>
      <w:sz w:val="24"/>
      <w:lang w:eastAsia="fr-CH"/>
    </w:rPr>
  </w:style>
  <w:style w:type="character" w:styleId="Mentionnonrsolue">
    <w:name w:val="Unresolved Mention"/>
    <w:basedOn w:val="Policepardfaut"/>
    <w:rsid w:val="00130C96"/>
    <w:rPr>
      <w:color w:val="605E5C"/>
      <w:shd w:val="clear" w:color="auto" w:fill="E1DFDD"/>
    </w:rPr>
  </w:style>
  <w:style w:type="paragraph" w:styleId="Paragraphedeliste">
    <w:name w:val="List Paragraph"/>
    <w:basedOn w:val="Normal"/>
    <w:rsid w:val="0013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ierlabible.ch/blo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udierlabible.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bc@protestant-formatio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udierlabible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stant-formation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Aran, le 14 avril 2003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Aran, le 14 avril 2003</dc:title>
  <dc:subject/>
  <dc:creator>Yolande Boinnard</dc:creator>
  <cp:keywords/>
  <dc:description/>
  <cp:lastModifiedBy>Utilisateur de Microsoft Office</cp:lastModifiedBy>
  <cp:revision>15</cp:revision>
  <cp:lastPrinted>2020-11-09T08:27:00Z</cp:lastPrinted>
  <dcterms:created xsi:type="dcterms:W3CDTF">2019-10-30T07:40:00Z</dcterms:created>
  <dcterms:modified xsi:type="dcterms:W3CDTF">2021-10-28T11:58:00Z</dcterms:modified>
</cp:coreProperties>
</file>